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BD" w:rsidRDefault="007262BD" w:rsidP="007262B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Nastavni predmet: </w:t>
      </w:r>
      <w:r>
        <w:rPr>
          <w:rFonts w:ascii="Times New Roman" w:hAnsi="Times New Roman" w:cs="Times New Roman"/>
          <w:sz w:val="24"/>
          <w:szCs w:val="24"/>
          <w:lang w:val="sr-Latn-RS"/>
        </w:rPr>
        <w:t>Hotelijerstvo</w:t>
      </w:r>
    </w:p>
    <w:p w:rsidR="007262BD" w:rsidRDefault="007262BD" w:rsidP="007262B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Broj časa: 48</w:t>
      </w:r>
      <w:r w:rsidR="00D428C5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7262BD" w:rsidRDefault="007262BD" w:rsidP="007262B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Nastavna jedinica: </w:t>
      </w:r>
      <w:r>
        <w:rPr>
          <w:rFonts w:ascii="Times New Roman" w:hAnsi="Times New Roman" w:cs="Times New Roman"/>
          <w:sz w:val="24"/>
          <w:szCs w:val="24"/>
          <w:lang w:val="sr-Latn-RS"/>
        </w:rPr>
        <w:t>Potreba i mogućnost formiranja informacionog sistema u hotelu</w:t>
      </w:r>
    </w:p>
    <w:p w:rsidR="007262BD" w:rsidRDefault="007262BD" w:rsidP="007262B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8020B" w:rsidRDefault="00D8020B" w:rsidP="007262B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8020B" w:rsidRDefault="00D8020B" w:rsidP="007262B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Svakom hotelu neophodan je odgovarajući informacioni sistem da bi uspešno realizovao svoje operacije i postigao uspeh na tržištu.</w:t>
      </w:r>
    </w:p>
    <w:p w:rsidR="00D8020B" w:rsidRDefault="00D8020B" w:rsidP="007262B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Opšte prednosti informacionog sistema u hotelu ogledaju se u sledećem:</w:t>
      </w:r>
    </w:p>
    <w:p w:rsidR="00D8020B" w:rsidRDefault="00D8020B" w:rsidP="007262B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obezbeđuje više informacija u jedinici vremena i time povećava produktivnost odgovarajućih funkcija u hotelu;</w:t>
      </w:r>
    </w:p>
    <w:p w:rsidR="00D8020B" w:rsidRDefault="00D8020B" w:rsidP="007262B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omogućava da se dobiju potrebne informacije uz niže troškove, što znači da povećava ekonomičnost;</w:t>
      </w:r>
    </w:p>
    <w:p w:rsidR="00D8020B" w:rsidRDefault="00D8020B" w:rsidP="007262B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-omogućava korišćenje informacija i u manjim poslovnim jedinicama ( kuhinja i druge) kao i da obezbeđuje povratne informacije;</w:t>
      </w:r>
    </w:p>
    <w:p w:rsidR="00D8020B" w:rsidRDefault="00D8020B" w:rsidP="007262B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omogućava donošenje optimalnih odluka i bolju kontrolu sprovođenja planova i akcija hotela i drugo.</w:t>
      </w:r>
    </w:p>
    <w:p w:rsidR="00D428C5" w:rsidRDefault="00D428C5" w:rsidP="007262B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Zadatak: u knjizi na strani 190 - 192, pročitati lekciju i u svesku zapisati ključne pojmove.</w:t>
      </w:r>
    </w:p>
    <w:p w:rsidR="00D428C5" w:rsidRDefault="00D428C5" w:rsidP="007262B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428C5" w:rsidRDefault="00D428C5" w:rsidP="007262B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428C5" w:rsidRDefault="00D428C5" w:rsidP="007262B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428C5" w:rsidRDefault="00D428C5" w:rsidP="00D428C5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Broj časa: 49.</w:t>
      </w:r>
    </w:p>
    <w:p w:rsidR="00D428C5" w:rsidRDefault="00D428C5" w:rsidP="00D428C5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Nastavna jedinica: </w:t>
      </w:r>
      <w:r>
        <w:rPr>
          <w:rFonts w:ascii="Times New Roman" w:hAnsi="Times New Roman" w:cs="Times New Roman"/>
          <w:sz w:val="24"/>
          <w:szCs w:val="24"/>
          <w:lang w:val="sr-Latn-RS"/>
        </w:rPr>
        <w:t>Sistem strategijskog upravljanja hotelskim proizvodima i uslugama</w:t>
      </w:r>
    </w:p>
    <w:p w:rsidR="00D428C5" w:rsidRDefault="00D428C5" w:rsidP="00D428C5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428C5" w:rsidRDefault="00D428C5" w:rsidP="00D428C5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Strategijsko upravljanje  hotelskim uslugama i proizvodima omogućuje hotelu da se na racionalan način suoči sa promenama u sredini u kojoj obavlja svoju poslovnu aktivnost.</w:t>
      </w:r>
    </w:p>
    <w:p w:rsidR="00D428C5" w:rsidRDefault="00D428C5" w:rsidP="00D428C5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Strategijsko upravljanje uslužnim programom hotela pretpostavlja donošenje odluka o tri bitna činioca : </w:t>
      </w:r>
      <w:r w:rsidRPr="00D428C5">
        <w:rPr>
          <w:rFonts w:ascii="Times New Roman" w:hAnsi="Times New Roman" w:cs="Times New Roman"/>
          <w:b/>
          <w:sz w:val="24"/>
          <w:szCs w:val="24"/>
          <w:lang w:val="sr-Latn-RS"/>
        </w:rPr>
        <w:t>elementima, nivou i formi usluga.</w:t>
      </w:r>
    </w:p>
    <w:p w:rsidR="00D428C5" w:rsidRDefault="00D428C5" w:rsidP="00D428C5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D428C5">
        <w:rPr>
          <w:rFonts w:ascii="Times New Roman" w:hAnsi="Times New Roman" w:cs="Times New Roman"/>
          <w:sz w:val="24"/>
          <w:szCs w:val="24"/>
          <w:lang w:val="sr-Latn-RS"/>
        </w:rPr>
        <w:t xml:space="preserve">Zadatak: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knizi na strani 192- 193, pročitati lekciju i proslediti mi na mejl šta predstavljaju ova tri </w:t>
      </w:r>
      <w:r w:rsidR="00DA7728">
        <w:rPr>
          <w:rFonts w:ascii="Times New Roman" w:hAnsi="Times New Roman" w:cs="Times New Roman"/>
          <w:sz w:val="24"/>
          <w:szCs w:val="24"/>
          <w:lang w:val="sr-Latn-RS"/>
        </w:rPr>
        <w:t>činioca.</w:t>
      </w:r>
    </w:p>
    <w:p w:rsidR="00DA7728" w:rsidRPr="00DA7728" w:rsidRDefault="00DA7728" w:rsidP="00D428C5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sotra.milica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sr-Latn-RS"/>
        </w:rPr>
        <w:t>esloznica.rs</w:t>
      </w:r>
      <w:bookmarkStart w:id="0" w:name="_GoBack"/>
      <w:bookmarkEnd w:id="0"/>
    </w:p>
    <w:p w:rsidR="00D428C5" w:rsidRDefault="00D428C5" w:rsidP="00D428C5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428C5" w:rsidRDefault="00D428C5" w:rsidP="007262B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262BD" w:rsidRDefault="007262BD" w:rsidP="007262B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262BD" w:rsidRDefault="007262BD" w:rsidP="007262B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262BD" w:rsidRDefault="007262BD" w:rsidP="007262B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02115" w:rsidRDefault="00402115"/>
    <w:sectPr w:rsidR="00402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9B"/>
    <w:rsid w:val="00402115"/>
    <w:rsid w:val="0046179B"/>
    <w:rsid w:val="007262BD"/>
    <w:rsid w:val="00D428C5"/>
    <w:rsid w:val="00D8020B"/>
    <w:rsid w:val="00D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450CE-01D4-438B-BFFE-9783CB97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2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5</cp:revision>
  <dcterms:created xsi:type="dcterms:W3CDTF">2020-03-19T11:09:00Z</dcterms:created>
  <dcterms:modified xsi:type="dcterms:W3CDTF">2020-03-19T11:34:00Z</dcterms:modified>
</cp:coreProperties>
</file>