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28" w:rsidRDefault="00A73C70" w:rsidP="00A73C70">
      <w:pPr>
        <w:pStyle w:val="Heading1"/>
        <w:jc w:val="center"/>
        <w:rPr>
          <w:rStyle w:val="IntenseReference"/>
          <w:lang/>
        </w:rPr>
      </w:pPr>
      <w:r w:rsidRPr="00A73C70">
        <w:rPr>
          <w:rStyle w:val="IntenseReference"/>
        </w:rPr>
        <w:t>МИНИМАЛНИ НИВО ГОТОВИНЕ</w:t>
      </w:r>
    </w:p>
    <w:p w:rsidR="00A73C70" w:rsidRDefault="00A73C70" w:rsidP="00A73C70">
      <w:pPr>
        <w:rPr>
          <w:lang/>
        </w:rPr>
      </w:pPr>
    </w:p>
    <w:p w:rsidR="00A73C70" w:rsidRDefault="00A73C70" w:rsidP="00CD54BE">
      <w:pPr>
        <w:jc w:val="both"/>
        <w:rPr>
          <w:lang/>
        </w:rPr>
      </w:pPr>
    </w:p>
    <w:p w:rsidR="00A73C70" w:rsidRDefault="00A73C70" w:rsidP="00CD54BE">
      <w:pPr>
        <w:pStyle w:val="Quote"/>
        <w:ind w:firstLine="180"/>
        <w:jc w:val="both"/>
        <w:rPr>
          <w:rStyle w:val="Strong"/>
          <w:rFonts w:ascii="Arial" w:hAnsi="Arial" w:cs="Arial"/>
          <w:b w:val="0"/>
          <w:i w:val="0"/>
          <w:lang/>
        </w:rPr>
      </w:pPr>
      <w:r w:rsidRPr="00A73C70">
        <w:rPr>
          <w:rStyle w:val="Strong"/>
          <w:rFonts w:ascii="Arial Black" w:hAnsi="Arial Black" w:cs="Arial"/>
          <w:i w:val="0"/>
          <w:lang/>
        </w:rPr>
        <w:tab/>
      </w:r>
      <w:r>
        <w:rPr>
          <w:rStyle w:val="Strong"/>
          <w:rFonts w:ascii="Arial" w:hAnsi="Arial" w:cs="Arial"/>
          <w:b w:val="0"/>
          <w:i w:val="0"/>
          <w:lang/>
        </w:rPr>
        <w:t xml:space="preserve">Већ смо рекли да предузеће треба да располаже одређеним салдом , односно залихама готовине. Међутим , тај салдо се не може утврдити произвољно  јер у вези са готовином настају одређени трошкови; </w:t>
      </w:r>
      <w:proofErr w:type="spellStart"/>
      <w:r w:rsidRPr="00CD54BE">
        <w:rPr>
          <w:rStyle w:val="IntenseReference"/>
        </w:rPr>
        <w:t>трошкови</w:t>
      </w:r>
      <w:proofErr w:type="spellEnd"/>
      <w:r w:rsidRPr="00CD54BE">
        <w:rPr>
          <w:rStyle w:val="IntenseReference"/>
        </w:rPr>
        <w:t xml:space="preserve"> </w:t>
      </w:r>
      <w:proofErr w:type="spellStart"/>
      <w:r w:rsidRPr="00CD54BE">
        <w:rPr>
          <w:rStyle w:val="IntenseReference"/>
        </w:rPr>
        <w:t>држања</w:t>
      </w:r>
      <w:proofErr w:type="spellEnd"/>
      <w:r w:rsidRPr="00CD54BE">
        <w:rPr>
          <w:rStyle w:val="IntenseReference"/>
        </w:rPr>
        <w:t xml:space="preserve"> </w:t>
      </w:r>
      <w:proofErr w:type="spellStart"/>
      <w:r w:rsidRPr="00CD54BE">
        <w:rPr>
          <w:rStyle w:val="IntenseReference"/>
        </w:rPr>
        <w:t>готовине</w:t>
      </w:r>
      <w:proofErr w:type="spellEnd"/>
      <w:r w:rsidRPr="00CD54BE">
        <w:rPr>
          <w:rStyle w:val="IntenseReference"/>
        </w:rPr>
        <w:t xml:space="preserve">, </w:t>
      </w:r>
      <w:proofErr w:type="spellStart"/>
      <w:r w:rsidRPr="00CD54BE">
        <w:rPr>
          <w:rStyle w:val="IntenseReference"/>
        </w:rPr>
        <w:t>трошкови</w:t>
      </w:r>
      <w:proofErr w:type="spellEnd"/>
      <w:r w:rsidRPr="00CD54BE">
        <w:rPr>
          <w:rStyle w:val="IntenseReference"/>
        </w:rPr>
        <w:t xml:space="preserve"> </w:t>
      </w:r>
      <w:proofErr w:type="spellStart"/>
      <w:r w:rsidRPr="00CD54BE">
        <w:rPr>
          <w:rStyle w:val="IntenseReference"/>
        </w:rPr>
        <w:t>недостатка</w:t>
      </w:r>
      <w:proofErr w:type="spellEnd"/>
      <w:r w:rsidRPr="00CD54BE">
        <w:rPr>
          <w:rStyle w:val="IntenseReference"/>
        </w:rPr>
        <w:t xml:space="preserve"> </w:t>
      </w:r>
      <w:proofErr w:type="spellStart"/>
      <w:r w:rsidRPr="00CD54BE">
        <w:rPr>
          <w:rStyle w:val="IntenseReference"/>
        </w:rPr>
        <w:t>готовине</w:t>
      </w:r>
      <w:proofErr w:type="spellEnd"/>
      <w:r w:rsidRPr="00CD54BE">
        <w:rPr>
          <w:rStyle w:val="IntenseReference"/>
        </w:rPr>
        <w:t xml:space="preserve"> и </w:t>
      </w:r>
      <w:proofErr w:type="spellStart"/>
      <w:r w:rsidRPr="00CD54BE">
        <w:rPr>
          <w:rStyle w:val="IntenseReference"/>
        </w:rPr>
        <w:t>трошкови</w:t>
      </w:r>
      <w:proofErr w:type="spellEnd"/>
      <w:r w:rsidRPr="00CD54BE">
        <w:rPr>
          <w:rStyle w:val="IntenseReference"/>
        </w:rPr>
        <w:t xml:space="preserve"> </w:t>
      </w:r>
      <w:proofErr w:type="spellStart"/>
      <w:r w:rsidRPr="00CD54BE">
        <w:rPr>
          <w:rStyle w:val="IntenseReference"/>
        </w:rPr>
        <w:t>трансакција</w:t>
      </w:r>
      <w:proofErr w:type="spellEnd"/>
      <w:r w:rsidRPr="00CD54BE">
        <w:rPr>
          <w:rStyle w:val="IntenseReference"/>
        </w:rPr>
        <w:t xml:space="preserve"> </w:t>
      </w:r>
      <w:proofErr w:type="spellStart"/>
      <w:r w:rsidRPr="00CD54BE">
        <w:rPr>
          <w:rStyle w:val="IntenseReference"/>
        </w:rPr>
        <w:t>са</w:t>
      </w:r>
      <w:proofErr w:type="spellEnd"/>
      <w:r w:rsidRPr="00CD54BE">
        <w:rPr>
          <w:rStyle w:val="IntenseReference"/>
        </w:rPr>
        <w:t xml:space="preserve"> </w:t>
      </w:r>
      <w:proofErr w:type="spellStart"/>
      <w:r w:rsidRPr="00CD54BE">
        <w:rPr>
          <w:rStyle w:val="IntenseReference"/>
        </w:rPr>
        <w:t>готовином</w:t>
      </w:r>
      <w:proofErr w:type="spellEnd"/>
      <w:r w:rsidRPr="00CD54BE">
        <w:rPr>
          <w:rStyle w:val="IntenseReference"/>
        </w:rPr>
        <w:t xml:space="preserve">. </w:t>
      </w:r>
      <w:r>
        <w:rPr>
          <w:rStyle w:val="Strong"/>
          <w:rFonts w:ascii="Arial" w:hAnsi="Arial" w:cs="Arial"/>
          <w:b w:val="0"/>
          <w:i w:val="0"/>
          <w:lang/>
        </w:rPr>
        <w:t xml:space="preserve">Када је на жиро рачуну  одређени салдо готовине онда се на тај салдо не остварује принос, односно камата. </w:t>
      </w:r>
    </w:p>
    <w:p w:rsidR="00A73C70" w:rsidRDefault="00A73C70" w:rsidP="00CD54BE">
      <w:pPr>
        <w:jc w:val="both"/>
        <w:rPr>
          <w:rFonts w:ascii="Arial" w:hAnsi="Arial" w:cs="Arial"/>
          <w:lang/>
        </w:rPr>
      </w:pPr>
      <w:r w:rsidRPr="00A73C70">
        <w:rPr>
          <w:rFonts w:ascii="Arial" w:hAnsi="Arial" w:cs="Arial"/>
          <w:lang/>
        </w:rPr>
        <w:t xml:space="preserve">Ако би се за тај износ купили државни  записи на које се добија камата од нпр. 10% годишње, онда би та камата представљала </w:t>
      </w:r>
      <w:r>
        <w:rPr>
          <w:rFonts w:ascii="Arial" w:hAnsi="Arial" w:cs="Arial"/>
          <w:lang/>
        </w:rPr>
        <w:t xml:space="preserve">трошкове држања готовине. Према томе , држањем салда готовине на жиро рачуну пропушта принос од 10% годишње.  </w:t>
      </w:r>
    </w:p>
    <w:p w:rsidR="00A73C70" w:rsidRDefault="00A73C70" w:rsidP="00CD54BE">
      <w:pPr>
        <w:jc w:val="both"/>
        <w:rPr>
          <w:rFonts w:ascii="Arial" w:hAnsi="Arial" w:cs="Arial"/>
          <w:lang/>
        </w:rPr>
      </w:pPr>
      <w:r>
        <w:rPr>
          <w:rFonts w:ascii="Arial" w:hAnsi="Arial" w:cs="Arial"/>
          <w:lang/>
        </w:rPr>
        <w:t>Солидна предузећа могу  прибавити готовину емисијом и продајом сопствених  краткорочних хартија од вредности, односно комерцијалних</w:t>
      </w:r>
      <w:r w:rsidR="000351B3">
        <w:rPr>
          <w:rFonts w:ascii="Arial" w:hAnsi="Arial" w:cs="Arial"/>
          <w:lang/>
        </w:rPr>
        <w:t xml:space="preserve"> папира. У вези са емисијом  и продајом ових хартија од вредности настају трошкови  њиховог штампања, продаје , провизије посредника и слично. Ови трошкови називају се ТРОШКОВИ ТРАНСАКЦИЈА СА ГОТОВИНОМ. </w:t>
      </w:r>
    </w:p>
    <w:p w:rsidR="000351B3" w:rsidRDefault="000351B3" w:rsidP="00A73C70">
      <w:pPr>
        <w:rPr>
          <w:rFonts w:ascii="Arial" w:hAnsi="Arial" w:cs="Arial"/>
          <w:lang/>
        </w:rPr>
      </w:pPr>
      <w:r>
        <w:rPr>
          <w:rFonts w:ascii="Arial" w:hAnsi="Arial" w:cs="Arial"/>
          <w:lang/>
        </w:rPr>
        <w:t xml:space="preserve">Предузеће треба да утврди  салдо готовине тако да укупни трошкови готовине буду минимални. У теорији и пракси користе се различите сложене методе. У пракси  често се користи једноставнији </w:t>
      </w:r>
      <w:r w:rsidRPr="00CD54BE">
        <w:rPr>
          <w:rStyle w:val="IntenseReference"/>
        </w:rPr>
        <w:t>ФИНАНСИЈСКИ  МЕТОД УТВРЂИВАЊА МИНИМАЛНОГ САЛДА ГОТОВИНЕ</w:t>
      </w:r>
      <w:r>
        <w:rPr>
          <w:rFonts w:ascii="Arial" w:hAnsi="Arial" w:cs="Arial"/>
          <w:lang/>
        </w:rPr>
        <w:t xml:space="preserve">. </w:t>
      </w:r>
    </w:p>
    <w:p w:rsidR="000351B3" w:rsidRDefault="000351B3" w:rsidP="00A73C70">
      <w:pPr>
        <w:rPr>
          <w:rFonts w:ascii="Arial" w:hAnsi="Arial" w:cs="Arial"/>
          <w:lang/>
        </w:rPr>
      </w:pPr>
      <w:r>
        <w:rPr>
          <w:rFonts w:ascii="Arial" w:hAnsi="Arial" w:cs="Arial"/>
          <w:lang/>
        </w:rPr>
        <w:t>Према овом методу најпре се израчуна ПРОСЕЧНИ САЛДО ГОТОВИНЕ КАО РЕНТАБИЛНИ ОДНОС УКУПНИХ ГОДИШЊИХ ИЗДАТАКА ГОТОВИНЕ И КОЕФИЦИЈЕНТА ОБРТА ГОТОВИНЕ.</w:t>
      </w:r>
    </w:p>
    <w:p w:rsidR="000351B3" w:rsidRPr="00CD54BE" w:rsidRDefault="000351B3" w:rsidP="00CD54BE">
      <w:pPr>
        <w:spacing w:after="0" w:line="240" w:lineRule="auto"/>
        <w:rPr>
          <w:rStyle w:val="IntenseReference"/>
        </w:rPr>
      </w:pPr>
      <w:r w:rsidRPr="00CD54BE">
        <w:rPr>
          <w:rStyle w:val="Heading1Char"/>
        </w:rPr>
        <w:t>ПРОСЕЧНИ САЛДО ГОТОВИНЕ</w:t>
      </w:r>
      <w:r>
        <w:rPr>
          <w:rFonts w:ascii="Arial" w:hAnsi="Arial" w:cs="Arial"/>
          <w:lang/>
        </w:rPr>
        <w:t xml:space="preserve"> </w:t>
      </w:r>
      <w:proofErr w:type="gramStart"/>
      <w:r w:rsidRPr="00CD54BE">
        <w:rPr>
          <w:rFonts w:ascii="Arial" w:hAnsi="Arial" w:cs="Arial"/>
          <w:i/>
          <w:lang/>
        </w:rPr>
        <w:t>=</w:t>
      </w:r>
      <w:r w:rsidR="00CD54BE" w:rsidRPr="00CD54BE">
        <w:rPr>
          <w:rFonts w:ascii="Arial" w:hAnsi="Arial" w:cs="Arial"/>
          <w:i/>
          <w:lang/>
        </w:rPr>
        <w:t xml:space="preserve"> </w:t>
      </w:r>
      <w:r w:rsidRPr="00CD54BE">
        <w:rPr>
          <w:rFonts w:ascii="Arial" w:hAnsi="Arial" w:cs="Arial"/>
          <w:i/>
          <w:lang/>
        </w:rPr>
        <w:t xml:space="preserve"> </w:t>
      </w:r>
      <w:r w:rsidRPr="00CD54BE">
        <w:rPr>
          <w:rStyle w:val="IntenseReference"/>
        </w:rPr>
        <w:t>УКУПНИ</w:t>
      </w:r>
      <w:proofErr w:type="gramEnd"/>
      <w:r w:rsidRPr="00CD54BE">
        <w:rPr>
          <w:rStyle w:val="IntenseReference"/>
        </w:rPr>
        <w:t xml:space="preserve"> ГОДИШЊИ ИЗДАЦИ ГОТОВИНЕ</w:t>
      </w:r>
    </w:p>
    <w:p w:rsidR="000351B3" w:rsidRPr="00CD54BE" w:rsidRDefault="000351B3" w:rsidP="00CD54BE">
      <w:pPr>
        <w:spacing w:after="0" w:line="240" w:lineRule="auto"/>
        <w:rPr>
          <w:rFonts w:ascii="Arial" w:hAnsi="Arial" w:cs="Arial"/>
          <w:i/>
          <w:lang/>
        </w:rPr>
      </w:pPr>
      <w:r w:rsidRPr="00CD54BE">
        <w:rPr>
          <w:rStyle w:val="IntenseReference"/>
          <w:u w:val="none"/>
        </w:rPr>
        <w:tab/>
      </w:r>
      <w:r w:rsidRPr="00CD54BE">
        <w:rPr>
          <w:rStyle w:val="IntenseReference"/>
          <w:u w:val="none"/>
        </w:rPr>
        <w:tab/>
      </w:r>
      <w:r w:rsidRPr="00CD54BE">
        <w:rPr>
          <w:rStyle w:val="IntenseReference"/>
          <w:u w:val="none"/>
        </w:rPr>
        <w:tab/>
      </w:r>
      <w:r w:rsidRPr="00CD54BE">
        <w:rPr>
          <w:rStyle w:val="IntenseReference"/>
          <w:u w:val="none"/>
        </w:rPr>
        <w:tab/>
      </w:r>
      <w:r w:rsidRPr="00CD54BE">
        <w:rPr>
          <w:rStyle w:val="IntenseReference"/>
          <w:u w:val="none"/>
        </w:rPr>
        <w:tab/>
      </w:r>
      <w:r w:rsidR="00CD54BE">
        <w:rPr>
          <w:rStyle w:val="IntenseReference"/>
          <w:u w:val="none"/>
          <w:lang/>
        </w:rPr>
        <w:t xml:space="preserve">                     </w:t>
      </w:r>
      <w:r w:rsidRPr="00CD54BE">
        <w:rPr>
          <w:rStyle w:val="IntenseReference"/>
        </w:rPr>
        <w:t>КОЕФИЦИЈЕНТ ОБРТА ГОТОВИНЕ</w:t>
      </w:r>
    </w:p>
    <w:p w:rsidR="000351B3" w:rsidRDefault="000351B3" w:rsidP="00A73C70">
      <w:pPr>
        <w:rPr>
          <w:rFonts w:ascii="Arial" w:hAnsi="Arial" w:cs="Arial"/>
          <w:i/>
          <w:lang/>
        </w:rPr>
      </w:pPr>
    </w:p>
    <w:p w:rsidR="000351B3" w:rsidRDefault="000351B3" w:rsidP="00E0589C">
      <w:pPr>
        <w:jc w:val="both"/>
        <w:rPr>
          <w:rFonts w:ascii="Arial" w:hAnsi="Arial" w:cs="Arial"/>
          <w:lang/>
        </w:rPr>
      </w:pPr>
      <w:r>
        <w:rPr>
          <w:rFonts w:ascii="Arial" w:hAnsi="Arial" w:cs="Arial"/>
          <w:lang/>
        </w:rPr>
        <w:t xml:space="preserve">У наведеном примеру  је претпостављено да укупни годишњи издаци готовине износе 10,000,00 динара, па се добија: </w:t>
      </w:r>
    </w:p>
    <w:p w:rsidR="00CD54BE" w:rsidRDefault="000351B3" w:rsidP="00E0589C">
      <w:pPr>
        <w:spacing w:after="0" w:line="240" w:lineRule="auto"/>
        <w:jc w:val="both"/>
        <w:rPr>
          <w:rFonts w:ascii="Arial" w:hAnsi="Arial" w:cs="Arial"/>
          <w:lang/>
        </w:rPr>
      </w:pPr>
      <w:r w:rsidRPr="00CD54BE">
        <w:rPr>
          <w:rStyle w:val="Heading1Char"/>
        </w:rPr>
        <w:t xml:space="preserve">ПРОСЕЧНИ САЛДО ГОТОВИНЕ </w:t>
      </w:r>
      <w:r>
        <w:rPr>
          <w:rFonts w:ascii="Arial" w:hAnsi="Arial" w:cs="Arial"/>
          <w:lang/>
        </w:rPr>
        <w:t xml:space="preserve">= </w:t>
      </w:r>
      <w:r w:rsidRPr="000351B3">
        <w:rPr>
          <w:rFonts w:ascii="Arial" w:hAnsi="Arial" w:cs="Arial"/>
          <w:u w:val="single"/>
          <w:lang/>
        </w:rPr>
        <w:t>10.000</w:t>
      </w:r>
      <w:proofErr w:type="gramStart"/>
      <w:r w:rsidRPr="000351B3">
        <w:rPr>
          <w:rFonts w:ascii="Arial" w:hAnsi="Arial" w:cs="Arial"/>
          <w:u w:val="single"/>
          <w:lang/>
        </w:rPr>
        <w:t>,000</w:t>
      </w:r>
      <w:proofErr w:type="gramEnd"/>
      <w:r>
        <w:rPr>
          <w:rFonts w:ascii="Arial" w:hAnsi="Arial" w:cs="Arial"/>
          <w:lang/>
        </w:rPr>
        <w:t>= 1.205,054</w:t>
      </w:r>
    </w:p>
    <w:p w:rsidR="000351B3" w:rsidRDefault="000351B3" w:rsidP="00E0589C">
      <w:pPr>
        <w:spacing w:after="0" w:line="240" w:lineRule="auto"/>
        <w:jc w:val="both"/>
        <w:rPr>
          <w:rFonts w:ascii="Arial" w:hAnsi="Arial" w:cs="Arial"/>
          <w:lang/>
        </w:rPr>
      </w:pP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ab/>
      </w:r>
      <w:r w:rsidR="00CD54BE">
        <w:rPr>
          <w:rFonts w:ascii="Arial" w:hAnsi="Arial" w:cs="Arial"/>
          <w:lang/>
        </w:rPr>
        <w:t xml:space="preserve">                5,54</w:t>
      </w:r>
    </w:p>
    <w:p w:rsidR="00CD54BE" w:rsidRDefault="00CD54BE" w:rsidP="00E0589C">
      <w:pPr>
        <w:spacing w:after="0" w:line="240" w:lineRule="auto"/>
        <w:jc w:val="both"/>
        <w:rPr>
          <w:rFonts w:ascii="Arial" w:hAnsi="Arial" w:cs="Arial"/>
          <w:lang/>
        </w:rPr>
      </w:pPr>
    </w:p>
    <w:p w:rsidR="00CD54BE" w:rsidRDefault="00CD54BE" w:rsidP="00E0589C">
      <w:pPr>
        <w:spacing w:after="0" w:line="240" w:lineRule="auto"/>
        <w:jc w:val="both"/>
        <w:rPr>
          <w:rFonts w:ascii="Arial" w:hAnsi="Arial" w:cs="Arial"/>
          <w:lang/>
        </w:rPr>
      </w:pPr>
      <w:r>
        <w:rPr>
          <w:rFonts w:ascii="Arial" w:hAnsi="Arial" w:cs="Arial"/>
          <w:lang/>
        </w:rPr>
        <w:t>Са просечним салдом готовине од 1,805,054 динара предузеће ће у току године моћи да изврши плаћања од 10.0000,000 дин, под условом  да се готовина обрне ПРОСЕЧНО ГОДИШЊЕ 5,54 пута односно да просечна дужина готовинског циклуса не буде дужа од 65 дана.</w:t>
      </w:r>
    </w:p>
    <w:p w:rsidR="00CD54BE" w:rsidRDefault="00CD54BE" w:rsidP="00E0589C">
      <w:pPr>
        <w:spacing w:after="0" w:line="240" w:lineRule="auto"/>
        <w:jc w:val="both"/>
        <w:rPr>
          <w:rFonts w:ascii="Arial" w:hAnsi="Arial" w:cs="Arial"/>
          <w:lang/>
        </w:rPr>
      </w:pPr>
    </w:p>
    <w:p w:rsidR="00CD54BE" w:rsidRDefault="00CD54BE" w:rsidP="00E0589C">
      <w:pPr>
        <w:spacing w:after="0" w:line="240" w:lineRule="auto"/>
        <w:jc w:val="both"/>
        <w:rPr>
          <w:rFonts w:ascii="Arial" w:hAnsi="Arial" w:cs="Arial"/>
          <w:lang/>
        </w:rPr>
      </w:pPr>
      <w:r>
        <w:rPr>
          <w:rFonts w:ascii="Arial" w:hAnsi="Arial" w:cs="Arial"/>
          <w:lang/>
        </w:rPr>
        <w:t>Просечни салдо готовине од 1,805,054 дин, може се према финансијском методу сматрати МИНИМАЛНИМ САЛДОМ , под условом да су примања и издавања готовине у току године уједначена, односно да нема значајних колебања.</w:t>
      </w:r>
    </w:p>
    <w:p w:rsidR="00E0589C" w:rsidRDefault="00E0589C" w:rsidP="00E0589C">
      <w:pPr>
        <w:spacing w:after="0" w:line="240" w:lineRule="auto"/>
        <w:jc w:val="both"/>
        <w:rPr>
          <w:rFonts w:ascii="Arial" w:hAnsi="Arial" w:cs="Arial"/>
          <w:lang/>
        </w:rPr>
      </w:pPr>
      <w:r>
        <w:rPr>
          <w:rFonts w:ascii="Arial" w:hAnsi="Arial" w:cs="Arial"/>
          <w:lang/>
        </w:rPr>
        <w:t xml:space="preserve"> </w:t>
      </w:r>
    </w:p>
    <w:p w:rsidR="00E0589C" w:rsidRDefault="00E0589C" w:rsidP="00E0589C">
      <w:pPr>
        <w:spacing w:after="0" w:line="240" w:lineRule="auto"/>
        <w:jc w:val="both"/>
        <w:rPr>
          <w:rFonts w:ascii="Arial" w:hAnsi="Arial" w:cs="Arial"/>
          <w:lang/>
        </w:rPr>
      </w:pPr>
      <w:r>
        <w:rPr>
          <w:rFonts w:ascii="Arial" w:hAnsi="Arial" w:cs="Arial"/>
          <w:lang/>
        </w:rPr>
        <w:t>На основу  претходне формуле може се уочити да се коефицијент обрта готовине може израчунати као РЕЛАТИВНИ ОДНОС УКУПНИХ ГОДИШЊИХ ИЗДАТАКА ГОТОВИНЕИ ПРОСЕЧНОГ САЛДА ГОТОВИНЕч</w:t>
      </w:r>
    </w:p>
    <w:p w:rsidR="00E0589C" w:rsidRDefault="00E0589C" w:rsidP="00E0589C">
      <w:pPr>
        <w:spacing w:after="0" w:line="240" w:lineRule="auto"/>
        <w:jc w:val="both"/>
        <w:rPr>
          <w:rFonts w:ascii="Arial" w:hAnsi="Arial" w:cs="Arial"/>
          <w:lang/>
        </w:rPr>
      </w:pPr>
    </w:p>
    <w:p w:rsidR="00E0589C" w:rsidRPr="00E0589C" w:rsidRDefault="00E0589C" w:rsidP="00CD54BE">
      <w:pPr>
        <w:spacing w:after="0" w:line="240" w:lineRule="auto"/>
        <w:rPr>
          <w:rStyle w:val="IntenseReference"/>
          <w:rFonts w:ascii="Arial" w:hAnsi="Arial" w:cs="Arial"/>
          <w:b w:val="0"/>
          <w:u w:val="none"/>
          <w:lang/>
        </w:rPr>
      </w:pPr>
      <w:r w:rsidRPr="00E0589C">
        <w:rPr>
          <w:rFonts w:ascii="Arial" w:hAnsi="Arial" w:cs="Arial"/>
          <w:b/>
          <w:lang/>
        </w:rPr>
        <w:t>Коефицијент обрта готовине</w:t>
      </w:r>
      <w:r>
        <w:rPr>
          <w:rFonts w:ascii="Arial" w:hAnsi="Arial" w:cs="Arial"/>
          <w:lang/>
        </w:rPr>
        <w:t xml:space="preserve"> = </w:t>
      </w:r>
      <w:proofErr w:type="spellStart"/>
      <w:r w:rsidRPr="00E0589C">
        <w:rPr>
          <w:rStyle w:val="IntenseReference"/>
        </w:rPr>
        <w:t>укупни</w:t>
      </w:r>
      <w:proofErr w:type="spellEnd"/>
      <w:r w:rsidRPr="00E0589C">
        <w:rPr>
          <w:rStyle w:val="IntenseReference"/>
        </w:rPr>
        <w:t xml:space="preserve"> </w:t>
      </w:r>
      <w:proofErr w:type="spellStart"/>
      <w:r w:rsidRPr="00E0589C">
        <w:rPr>
          <w:rStyle w:val="IntenseReference"/>
        </w:rPr>
        <w:t>годишњи</w:t>
      </w:r>
      <w:proofErr w:type="spellEnd"/>
      <w:r w:rsidRPr="00E0589C">
        <w:rPr>
          <w:rStyle w:val="IntenseReference"/>
        </w:rPr>
        <w:t xml:space="preserve"> </w:t>
      </w:r>
      <w:proofErr w:type="spellStart"/>
      <w:r w:rsidRPr="00E0589C">
        <w:rPr>
          <w:rStyle w:val="IntenseReference"/>
        </w:rPr>
        <w:t>издаци</w:t>
      </w:r>
      <w:proofErr w:type="spellEnd"/>
      <w:r w:rsidRPr="00E0589C">
        <w:rPr>
          <w:rStyle w:val="IntenseReference"/>
        </w:rPr>
        <w:t xml:space="preserve"> </w:t>
      </w:r>
      <w:proofErr w:type="spellStart"/>
      <w:r w:rsidRPr="00E0589C">
        <w:rPr>
          <w:rStyle w:val="IntenseReference"/>
        </w:rPr>
        <w:t>готовине</w:t>
      </w:r>
      <w:proofErr w:type="spellEnd"/>
      <w:r>
        <w:rPr>
          <w:rStyle w:val="IntenseReference"/>
          <w:lang/>
        </w:rPr>
        <w:t xml:space="preserve">       </w:t>
      </w:r>
    </w:p>
    <w:p w:rsidR="00E0589C" w:rsidRDefault="00E0589C" w:rsidP="00CD54BE">
      <w:pPr>
        <w:spacing w:after="0" w:line="240" w:lineRule="auto"/>
        <w:rPr>
          <w:rStyle w:val="IntenseReference"/>
          <w:lang/>
        </w:rPr>
      </w:pPr>
      <w:r w:rsidRPr="00E0589C">
        <w:rPr>
          <w:rStyle w:val="IntenseReference"/>
          <w:u w:val="none"/>
        </w:rPr>
        <w:t xml:space="preserve">      </w:t>
      </w:r>
      <w:r w:rsidRPr="00E0589C">
        <w:rPr>
          <w:rStyle w:val="IntenseReference"/>
          <w:u w:val="none"/>
        </w:rPr>
        <w:tab/>
      </w:r>
      <w:r w:rsidRPr="00E0589C">
        <w:rPr>
          <w:rStyle w:val="IntenseReference"/>
          <w:u w:val="none"/>
        </w:rPr>
        <w:tab/>
      </w:r>
      <w:r w:rsidRPr="00E0589C">
        <w:rPr>
          <w:rStyle w:val="IntenseReference"/>
          <w:u w:val="none"/>
        </w:rPr>
        <w:tab/>
      </w:r>
      <w:r w:rsidRPr="00E0589C">
        <w:rPr>
          <w:rStyle w:val="IntenseReference"/>
          <w:u w:val="none"/>
        </w:rPr>
        <w:tab/>
        <w:t xml:space="preserve">          </w:t>
      </w:r>
      <w:r>
        <w:rPr>
          <w:rStyle w:val="IntenseReference"/>
          <w:u w:val="none"/>
          <w:lang/>
        </w:rPr>
        <w:t xml:space="preserve">         </w:t>
      </w:r>
      <w:proofErr w:type="spellStart"/>
      <w:r w:rsidRPr="00E0589C">
        <w:rPr>
          <w:rStyle w:val="IntenseReference"/>
        </w:rPr>
        <w:t>Просечни</w:t>
      </w:r>
      <w:proofErr w:type="spellEnd"/>
      <w:r w:rsidRPr="00E0589C">
        <w:rPr>
          <w:rStyle w:val="IntenseReference"/>
        </w:rPr>
        <w:t xml:space="preserve"> </w:t>
      </w:r>
      <w:proofErr w:type="spellStart"/>
      <w:r w:rsidRPr="00E0589C">
        <w:rPr>
          <w:rStyle w:val="IntenseReference"/>
        </w:rPr>
        <w:t>салдо</w:t>
      </w:r>
      <w:proofErr w:type="spellEnd"/>
      <w:r w:rsidRPr="00E0589C">
        <w:rPr>
          <w:rStyle w:val="IntenseReference"/>
        </w:rPr>
        <w:t xml:space="preserve"> </w:t>
      </w:r>
      <w:proofErr w:type="spellStart"/>
      <w:r w:rsidRPr="00E0589C">
        <w:rPr>
          <w:rStyle w:val="IntenseReference"/>
        </w:rPr>
        <w:t>готовине</w:t>
      </w:r>
      <w:proofErr w:type="spellEnd"/>
    </w:p>
    <w:p w:rsidR="00E0589C" w:rsidRDefault="00E0589C" w:rsidP="00CD54BE">
      <w:pPr>
        <w:spacing w:after="0" w:line="240" w:lineRule="auto"/>
        <w:rPr>
          <w:rStyle w:val="IntenseReference"/>
          <w:lang/>
        </w:rPr>
      </w:pPr>
      <w:r>
        <w:rPr>
          <w:rStyle w:val="IntenseReference"/>
          <w:lang/>
        </w:rPr>
        <w:lastRenderedPageBreak/>
        <w:t>ПРЕПИСАТИ НАСТАВНУ ЈЕДИНИЦУ У СВЕКСУ.</w:t>
      </w:r>
    </w:p>
    <w:p w:rsidR="00E0589C" w:rsidRDefault="00E0589C" w:rsidP="00CD54BE">
      <w:pPr>
        <w:spacing w:after="0" w:line="240" w:lineRule="auto"/>
        <w:rPr>
          <w:rStyle w:val="IntenseReference"/>
          <w:lang/>
        </w:rPr>
      </w:pPr>
      <w:r>
        <w:rPr>
          <w:rStyle w:val="IntenseReference"/>
          <w:lang/>
        </w:rPr>
        <w:t>ПАЖЉИВО ПРОЧИТАТИ, УКОЛИКО ПОСТОЈИ НЕШТО ДА НИЈЕ НАЈЈАСНИЈЕ, СЛОБОДНИ БУДИТЕ ДА МИ  СЕ ОБРАТИТЕ. СВЕ ПОТРЕБНО БИЋЕ НАКНАДНО ОБЈАШЊЕНО . ПО ДОГОВОРУ .</w:t>
      </w:r>
    </w:p>
    <w:p w:rsidR="00E0589C" w:rsidRDefault="00E0589C" w:rsidP="00CD54BE">
      <w:pPr>
        <w:spacing w:after="0" w:line="240" w:lineRule="auto"/>
        <w:rPr>
          <w:rStyle w:val="IntenseReference"/>
          <w:lang/>
        </w:rPr>
      </w:pPr>
    </w:p>
    <w:p w:rsidR="00E0589C" w:rsidRDefault="00E0589C" w:rsidP="00CD54BE">
      <w:pPr>
        <w:spacing w:after="0" w:line="240" w:lineRule="auto"/>
        <w:rPr>
          <w:rStyle w:val="IntenseReference"/>
          <w:lang/>
        </w:rPr>
      </w:pPr>
    </w:p>
    <w:p w:rsidR="00E0589C" w:rsidRPr="00E0589C" w:rsidRDefault="00E0589C" w:rsidP="00E0589C">
      <w:pPr>
        <w:pStyle w:val="Heading1"/>
        <w:rPr>
          <w:rStyle w:val="IntenseReference"/>
          <w:smallCaps w:val="0"/>
          <w:color w:val="365F91" w:themeColor="accent1" w:themeShade="BF"/>
          <w:spacing w:val="0"/>
          <w:u w:val="none"/>
        </w:rPr>
      </w:pPr>
      <w:r>
        <w:rPr>
          <w:rStyle w:val="IntenseReference"/>
          <w:smallCaps w:val="0"/>
          <w:color w:val="365F91" w:themeColor="accent1" w:themeShade="BF"/>
          <w:spacing w:val="0"/>
          <w:u w:val="none"/>
          <w:lang/>
        </w:rPr>
        <w:t>П</w:t>
      </w:r>
      <w:proofErr w:type="spellStart"/>
      <w:r w:rsidRPr="00E0589C">
        <w:rPr>
          <w:rStyle w:val="IntenseReference"/>
          <w:smallCaps w:val="0"/>
          <w:color w:val="365F91" w:themeColor="accent1" w:themeShade="BF"/>
          <w:spacing w:val="0"/>
          <w:u w:val="none"/>
        </w:rPr>
        <w:t>итања</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на</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која</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треба</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одговорити</w:t>
      </w:r>
      <w:proofErr w:type="spellEnd"/>
      <w:r w:rsidRPr="00E0589C">
        <w:rPr>
          <w:rStyle w:val="IntenseReference"/>
          <w:smallCaps w:val="0"/>
          <w:color w:val="365F91" w:themeColor="accent1" w:themeShade="BF"/>
          <w:spacing w:val="0"/>
          <w:u w:val="none"/>
        </w:rPr>
        <w:t xml:space="preserve"> и </w:t>
      </w:r>
      <w:proofErr w:type="spellStart"/>
      <w:r w:rsidRPr="00E0589C">
        <w:rPr>
          <w:rStyle w:val="IntenseReference"/>
          <w:smallCaps w:val="0"/>
          <w:color w:val="365F91" w:themeColor="accent1" w:themeShade="BF"/>
          <w:spacing w:val="0"/>
          <w:u w:val="none"/>
        </w:rPr>
        <w:t>доставити</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на</w:t>
      </w:r>
      <w:proofErr w:type="spellEnd"/>
      <w:r w:rsidRPr="00E0589C">
        <w:rPr>
          <w:rStyle w:val="IntenseReference"/>
          <w:smallCaps w:val="0"/>
          <w:color w:val="365F91" w:themeColor="accent1" w:themeShade="BF"/>
          <w:spacing w:val="0"/>
          <w:u w:val="none"/>
        </w:rPr>
        <w:t xml:space="preserve"> е </w:t>
      </w:r>
      <w:proofErr w:type="spellStart"/>
      <w:r w:rsidRPr="00E0589C">
        <w:rPr>
          <w:rStyle w:val="IntenseReference"/>
          <w:smallCaps w:val="0"/>
          <w:color w:val="365F91" w:themeColor="accent1" w:themeShade="BF"/>
          <w:spacing w:val="0"/>
          <w:u w:val="none"/>
        </w:rPr>
        <w:t>адресу</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или</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вибер</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групу</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сликати</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па</w:t>
      </w:r>
      <w:proofErr w:type="spellEnd"/>
      <w:r w:rsidRPr="00E0589C">
        <w:rPr>
          <w:rStyle w:val="IntenseReference"/>
          <w:smallCaps w:val="0"/>
          <w:color w:val="365F91" w:themeColor="accent1" w:themeShade="BF"/>
          <w:spacing w:val="0"/>
          <w:u w:val="none"/>
        </w:rPr>
        <w:t xml:space="preserve"> </w:t>
      </w:r>
      <w:proofErr w:type="spellStart"/>
      <w:r w:rsidRPr="00E0589C">
        <w:rPr>
          <w:rStyle w:val="IntenseReference"/>
          <w:smallCaps w:val="0"/>
          <w:color w:val="365F91" w:themeColor="accent1" w:themeShade="BF"/>
          <w:spacing w:val="0"/>
          <w:u w:val="none"/>
        </w:rPr>
        <w:t>послати</w:t>
      </w:r>
      <w:proofErr w:type="spellEnd"/>
      <w:r w:rsidRPr="00E0589C">
        <w:rPr>
          <w:rStyle w:val="IntenseReference"/>
          <w:smallCaps w:val="0"/>
          <w:color w:val="365F91" w:themeColor="accent1" w:themeShade="BF"/>
          <w:spacing w:val="0"/>
          <w:u w:val="none"/>
        </w:rPr>
        <w:t xml:space="preserve"> . </w:t>
      </w:r>
    </w:p>
    <w:p w:rsidR="00E0589C" w:rsidRDefault="00E0589C" w:rsidP="00E0589C">
      <w:pPr>
        <w:pStyle w:val="Heading1"/>
        <w:rPr>
          <w:rStyle w:val="IntenseReference"/>
          <w:lang/>
        </w:rPr>
      </w:pPr>
    </w:p>
    <w:p w:rsidR="00E0589C" w:rsidRDefault="00E0589C" w:rsidP="00E0589C">
      <w:pPr>
        <w:pStyle w:val="Heading1"/>
        <w:rPr>
          <w:rStyle w:val="IntenseReference"/>
          <w:lang/>
        </w:rPr>
      </w:pPr>
      <w:r>
        <w:rPr>
          <w:rStyle w:val="IntenseReference"/>
          <w:lang/>
        </w:rPr>
        <w:t>1, КАКО СЕ УТВРЂУЈЕ МИНИМАЛНИ САЛДО ГОТО</w:t>
      </w:r>
      <w:r w:rsidR="00382E93">
        <w:rPr>
          <w:rStyle w:val="IntenseReference"/>
          <w:lang/>
        </w:rPr>
        <w:t>ВИНЕ ПРЕМА ФИНАНСИЈСКОМ МЕТОДУ_?</w:t>
      </w:r>
    </w:p>
    <w:p w:rsidR="00E0589C" w:rsidRPr="00E0589C" w:rsidRDefault="00E0589C" w:rsidP="00E0589C">
      <w:pPr>
        <w:pStyle w:val="Heading1"/>
        <w:rPr>
          <w:rFonts w:ascii="Arial" w:hAnsi="Arial" w:cs="Arial"/>
          <w:sz w:val="22"/>
          <w:szCs w:val="22"/>
          <w:lang/>
        </w:rPr>
      </w:pPr>
      <w:r>
        <w:rPr>
          <w:rStyle w:val="IntenseReference"/>
          <w:lang/>
        </w:rPr>
        <w:t xml:space="preserve">2, АКО СЕ ПОВЕЋА КОЕФИЦИЈЕНТ ОБРТА ГОТОВИНЕ, ШТА ЋЕ СЕ ДЕСИТИ СА ПРОСЕЧНИМ САЛДОМ ГОТОВИНЕ_ </w:t>
      </w:r>
      <w:r w:rsidR="00382E93">
        <w:rPr>
          <w:rStyle w:val="IntenseReference"/>
          <w:lang/>
        </w:rPr>
        <w:t>?</w:t>
      </w:r>
    </w:p>
    <w:sectPr w:rsidR="00E0589C" w:rsidRPr="00E0589C" w:rsidSect="00A73C70">
      <w:pgSz w:w="12240" w:h="15840"/>
      <w:pgMar w:top="180" w:right="144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C70"/>
    <w:rsid w:val="000351B3"/>
    <w:rsid w:val="001A7828"/>
    <w:rsid w:val="00382E93"/>
    <w:rsid w:val="003A68E6"/>
    <w:rsid w:val="00A73C70"/>
    <w:rsid w:val="00CD54BE"/>
    <w:rsid w:val="00E05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28"/>
  </w:style>
  <w:style w:type="paragraph" w:styleId="Heading1">
    <w:name w:val="heading 1"/>
    <w:basedOn w:val="Normal"/>
    <w:next w:val="Normal"/>
    <w:link w:val="Heading1Char"/>
    <w:uiPriority w:val="9"/>
    <w:qFormat/>
    <w:rsid w:val="00A73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73C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3C7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A73C70"/>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A73C70"/>
    <w:rPr>
      <w:b/>
      <w:bCs/>
      <w:smallCaps/>
      <w:color w:val="C0504D" w:themeColor="accent2"/>
      <w:spacing w:val="5"/>
      <w:u w:val="single"/>
    </w:rPr>
  </w:style>
  <w:style w:type="character" w:styleId="Strong">
    <w:name w:val="Strong"/>
    <w:basedOn w:val="DefaultParagraphFont"/>
    <w:uiPriority w:val="22"/>
    <w:qFormat/>
    <w:rsid w:val="00A73C70"/>
    <w:rPr>
      <w:b/>
      <w:bCs/>
    </w:rPr>
  </w:style>
  <w:style w:type="paragraph" w:styleId="Quote">
    <w:name w:val="Quote"/>
    <w:basedOn w:val="Normal"/>
    <w:next w:val="Normal"/>
    <w:link w:val="QuoteChar"/>
    <w:uiPriority w:val="29"/>
    <w:qFormat/>
    <w:rsid w:val="00A73C70"/>
    <w:rPr>
      <w:i/>
      <w:iCs/>
      <w:color w:val="000000" w:themeColor="text1"/>
    </w:rPr>
  </w:style>
  <w:style w:type="character" w:customStyle="1" w:styleId="QuoteChar">
    <w:name w:val="Quote Char"/>
    <w:basedOn w:val="DefaultParagraphFont"/>
    <w:link w:val="Quote"/>
    <w:uiPriority w:val="29"/>
    <w:rsid w:val="00A73C70"/>
    <w:rPr>
      <w:i/>
      <w:iCs/>
      <w:color w:val="000000" w:themeColor="text1"/>
    </w:rPr>
  </w:style>
  <w:style w:type="paragraph" w:styleId="IntenseQuote">
    <w:name w:val="Intense Quote"/>
    <w:basedOn w:val="Normal"/>
    <w:next w:val="Normal"/>
    <w:link w:val="IntenseQuoteChar"/>
    <w:uiPriority w:val="30"/>
    <w:qFormat/>
    <w:rsid w:val="00CD54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54BE"/>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1DD5-D3EF-4825-AB5F-801563AD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2020-03-18T19:06:00Z</dcterms:created>
  <dcterms:modified xsi:type="dcterms:W3CDTF">2020-03-18T19:48:00Z</dcterms:modified>
</cp:coreProperties>
</file>