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9" w:rsidRPr="00DA02E5" w:rsidRDefault="002F22D9" w:rsidP="00DA02E5">
      <w:pPr>
        <w:pStyle w:val="normal0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DA02E5">
        <w:rPr>
          <w:b/>
        </w:rPr>
        <w:t>КЊИГА ЕВИДЕНЦИЈЕ ПРОМЕТА РОБЕ И УСЛУГА (КЕП)</w:t>
      </w:r>
    </w:p>
    <w:p w:rsidR="00DA02E5" w:rsidRDefault="00DA02E5" w:rsidP="002F22D9">
      <w:pPr>
        <w:pStyle w:val="normal0"/>
        <w:shd w:val="clear" w:color="auto" w:fill="FFFFFF"/>
        <w:spacing w:before="0" w:beforeAutospacing="0" w:after="150" w:afterAutospacing="0"/>
      </w:pPr>
    </w:p>
    <w:p w:rsidR="00DA02E5" w:rsidRPr="00DA02E5" w:rsidRDefault="00DA02E5" w:rsidP="002F22D9">
      <w:pPr>
        <w:pStyle w:val="normal0"/>
        <w:shd w:val="clear" w:color="auto" w:fill="FFFFFF"/>
        <w:spacing w:before="0" w:beforeAutospacing="0" w:after="150" w:afterAutospacing="0"/>
      </w:pPr>
    </w:p>
    <w:p w:rsidR="002F22D9" w:rsidRPr="00DA02E5" w:rsidRDefault="002F22D9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Ова евиденција обухвата податке о набавци и продаји и продајној цени  робе.</w:t>
      </w:r>
    </w:p>
    <w:p w:rsidR="002F22D9" w:rsidRPr="00DA02E5" w:rsidRDefault="002F22D9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Књига евиденције промета води се на обрасцу КЕП која обухвата следеће елементе:</w:t>
      </w:r>
    </w:p>
    <w:p w:rsidR="002F22D9" w:rsidRPr="00DA02E5" w:rsidRDefault="002F22D9" w:rsidP="002F22D9">
      <w:pPr>
        <w:pStyle w:val="normal0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DA02E5">
        <w:t>Редни број евидентиране промене</w:t>
      </w:r>
    </w:p>
    <w:p w:rsidR="002F22D9" w:rsidRPr="00DA02E5" w:rsidRDefault="002F22D9" w:rsidP="002F22D9">
      <w:pPr>
        <w:pStyle w:val="normal0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DA02E5">
        <w:t>Датум евидентирања промене</w:t>
      </w:r>
    </w:p>
    <w:p w:rsidR="002F22D9" w:rsidRPr="00DA02E5" w:rsidRDefault="002F22D9" w:rsidP="002F22D9">
      <w:pPr>
        <w:pStyle w:val="normal0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DA02E5">
        <w:t>Опис евидентиране промене</w:t>
      </w:r>
    </w:p>
    <w:p w:rsidR="002F22D9" w:rsidRPr="00DA02E5" w:rsidRDefault="002F22D9" w:rsidP="002F22D9">
      <w:pPr>
        <w:pStyle w:val="normal0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DA02E5">
        <w:t>Износ задужења</w:t>
      </w:r>
    </w:p>
    <w:p w:rsidR="002F22D9" w:rsidRPr="00DA02E5" w:rsidRDefault="002F22D9" w:rsidP="002F22D9">
      <w:pPr>
        <w:pStyle w:val="normal0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DA02E5">
        <w:t>Износ раздужења</w:t>
      </w:r>
    </w:p>
    <w:p w:rsidR="002F22D9" w:rsidRPr="00DA02E5" w:rsidRDefault="002F22D9" w:rsidP="002F22D9">
      <w:pPr>
        <w:pStyle w:val="normal0"/>
        <w:shd w:val="clear" w:color="auto" w:fill="FFFFFF"/>
        <w:spacing w:before="0" w:beforeAutospacing="0" w:after="150" w:afterAutospacing="0"/>
      </w:pPr>
    </w:p>
    <w:p w:rsidR="002F22D9" w:rsidRPr="00DA02E5" w:rsidRDefault="002F22D9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Уколико трговац има више продајних објеката КЕП евиденцију мора водити посебно за сваки продајни објекат.</w:t>
      </w:r>
    </w:p>
    <w:p w:rsidR="00DA02E5" w:rsidRPr="00DA02E5" w:rsidRDefault="00DA02E5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Документ који прати робу може бити оригинал или копија документа.</w:t>
      </w:r>
    </w:p>
    <w:p w:rsidR="00DA02E5" w:rsidRPr="00DA02E5" w:rsidRDefault="00DA02E5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КЕП  евиденција може се водити у електронској форми или ручно.</w:t>
      </w:r>
    </w:p>
    <w:p w:rsidR="00DA02E5" w:rsidRPr="00DA02E5" w:rsidRDefault="00DA02E5" w:rsidP="002F22D9">
      <w:pPr>
        <w:pStyle w:val="normal0"/>
        <w:shd w:val="clear" w:color="auto" w:fill="FFFFFF"/>
        <w:spacing w:before="0" w:beforeAutospacing="0" w:after="150" w:afterAutospacing="0"/>
      </w:pPr>
      <w:r w:rsidRPr="00DA02E5">
        <w:t>КЕП евиденција може да се води у самом трговинском објекту или на неком другом месту код лица коме је трговац поверио вођење евиденције промета (рачуноводственој агенцији)</w:t>
      </w:r>
    </w:p>
    <w:p w:rsidR="000F73F4" w:rsidRDefault="00DA02E5" w:rsidP="00DA02E5">
      <w:pPr>
        <w:ind w:left="0"/>
        <w:rPr>
          <w:rFonts w:ascii="Times New Roman" w:hAnsi="Times New Roman" w:cs="Times New Roman"/>
          <w:sz w:val="24"/>
          <w:szCs w:val="24"/>
        </w:rPr>
      </w:pPr>
      <w:r w:rsidRPr="00DA02E5">
        <w:rPr>
          <w:rFonts w:ascii="Times New Roman" w:hAnsi="Times New Roman" w:cs="Times New Roman"/>
          <w:sz w:val="24"/>
          <w:szCs w:val="24"/>
        </w:rPr>
        <w:t>Према новом правилнику о евиденцији промета КЕП евиденција се не води за остале услуге у промету робе осим комисионих</w:t>
      </w:r>
    </w:p>
    <w:p w:rsidR="00DA02E5" w:rsidRDefault="00DA02E5" w:rsidP="00DA02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02E5" w:rsidRDefault="00DA02E5" w:rsidP="00DA02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02E5" w:rsidRDefault="00DA02E5" w:rsidP="00DA02E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Задатак:</w:t>
      </w:r>
    </w:p>
    <w:p w:rsidR="00DA02E5" w:rsidRDefault="00DA02E5" w:rsidP="00DA02E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DA02E5" w:rsidRDefault="00DA02E5" w:rsidP="00DA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материјал преписати у дневник праксе који сте водили од почетка школске године и допунити га додатним истраживањима из разних извора (уџбеници, интернет, новине) на тему Књига евиденције промета</w:t>
      </w:r>
    </w:p>
    <w:p w:rsidR="00DA02E5" w:rsidRDefault="00DA02E5" w:rsidP="00DA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Истраживањем других извора пронаћи образац КЕП евиденције и табеларно представити у дневнику праксе</w:t>
      </w:r>
    </w:p>
    <w:p w:rsidR="00DA02E5" w:rsidRPr="0000759D" w:rsidRDefault="00DA02E5" w:rsidP="00DA02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A27C3" w:rsidRPr="00706DC6">
          <w:rPr>
            <w:rStyle w:val="Hyperlink"/>
            <w:rFonts w:ascii="Times New Roman" w:hAnsi="Times New Roman" w:cs="Times New Roman"/>
            <w:sz w:val="24"/>
            <w:szCs w:val="24"/>
          </w:rPr>
          <w:t>andric.vesna@esloznica.rs</w:t>
        </w:r>
      </w:hyperlink>
      <w:r w:rsidR="0000759D">
        <w:rPr>
          <w:rFonts w:ascii="Times New Roman" w:hAnsi="Times New Roman" w:cs="Times New Roman"/>
          <w:sz w:val="24"/>
          <w:szCs w:val="24"/>
          <w:lang/>
        </w:rPr>
        <w:t xml:space="preserve"> или на вибер групу.</w:t>
      </w:r>
    </w:p>
    <w:p w:rsidR="0000759D" w:rsidRPr="0000759D" w:rsidRDefault="0000759D" w:rsidP="00007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Рок за слање урађених задатака је 29.03.2020</w:t>
      </w: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00759D" w:rsidRP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Pr="0000759D" w:rsidRDefault="002A27C3" w:rsidP="0000759D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00759D">
        <w:rPr>
          <w:rFonts w:ascii="Times New Roman" w:hAnsi="Times New Roman" w:cs="Times New Roman"/>
          <w:b/>
          <w:sz w:val="24"/>
          <w:szCs w:val="24"/>
          <w:lang/>
        </w:rPr>
        <w:t>БАЗА ПОДАТАКА О СТАЛНИМ КУПЦИМА</w:t>
      </w: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Данас већина трговина води базу података својих сталних купаца.Та база података треба да садржи следеће елементе:</w:t>
      </w: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Назив купца</w:t>
      </w: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Седиште купца</w:t>
      </w: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Обим куповине</w:t>
      </w: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Динамика куповине</w:t>
      </w: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Редовност плаћања</w:t>
      </w:r>
    </w:p>
    <w:p w:rsidR="002A27C3" w:rsidRDefault="002A27C3" w:rsidP="002A27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Поштовање рокова у враћању анбалаже идр.</w:t>
      </w: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основу базе података сталних купаца може се вршити анализа понашања купаца која је изузетно значајна трговинама јер на основу њиховог понашања одређују коју маркетиншку стратегију могу применити у свом пословању.</w:t>
      </w: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Оним купцима чији су обим и динамика у стагнацији или опадању можемо понудити нека акцијске производе или попусте на одређене артикле како би смо га мотивисали да повећа </w:t>
      </w:r>
      <w:r w:rsidR="0000759D">
        <w:rPr>
          <w:rFonts w:ascii="Times New Roman" w:hAnsi="Times New Roman" w:cs="Times New Roman"/>
          <w:sz w:val="24"/>
          <w:szCs w:val="24"/>
          <w:lang/>
        </w:rPr>
        <w:t xml:space="preserve">обим куповине наших производа. </w:t>
      </w:r>
    </w:p>
    <w:p w:rsid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2A27C3" w:rsidRDefault="002A27C3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Приликом прикупљања података важно је да прикупљени подаци буду у складу са општом уредбом о заштити података,односно да трговац у бази података има само оне податке који су јавно доступни за употребу и анализу,а то су сви претходно наведени подаци.</w:t>
      </w:r>
    </w:p>
    <w:p w:rsid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00759D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p w:rsidR="0000759D" w:rsidRDefault="0000759D" w:rsidP="0000759D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0759D" w:rsidRDefault="0000759D" w:rsidP="0000759D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00759D" w:rsidRDefault="0000759D" w:rsidP="00007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преписати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истраживањима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уџбеници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База података сталних купаца</w:t>
      </w:r>
    </w:p>
    <w:p w:rsidR="0000759D" w:rsidRPr="0000759D" w:rsidRDefault="0000759D" w:rsidP="00007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сликати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06DC6">
          <w:rPr>
            <w:rStyle w:val="Hyperlink"/>
            <w:rFonts w:ascii="Times New Roman" w:hAnsi="Times New Roman" w:cs="Times New Roman"/>
            <w:sz w:val="24"/>
            <w:szCs w:val="24"/>
          </w:rPr>
          <w:t>andric.vesna@esloznica.rs</w:t>
        </w:r>
      </w:hyperlink>
      <w:r>
        <w:rPr>
          <w:rFonts w:ascii="Times New Roman" w:hAnsi="Times New Roman" w:cs="Times New Roman"/>
          <w:sz w:val="24"/>
          <w:szCs w:val="24"/>
          <w:lang/>
        </w:rPr>
        <w:t xml:space="preserve"> или на вибер групу.</w:t>
      </w:r>
    </w:p>
    <w:p w:rsidR="0000759D" w:rsidRDefault="0000759D" w:rsidP="000075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Рок за слање урађених задатака је 29.03.2020</w:t>
      </w:r>
    </w:p>
    <w:p w:rsidR="0000759D" w:rsidRPr="002A27C3" w:rsidRDefault="0000759D" w:rsidP="002A27C3">
      <w:pPr>
        <w:ind w:left="0"/>
        <w:rPr>
          <w:rFonts w:ascii="Times New Roman" w:hAnsi="Times New Roman" w:cs="Times New Roman"/>
          <w:sz w:val="24"/>
          <w:szCs w:val="24"/>
          <w:lang/>
        </w:rPr>
      </w:pPr>
    </w:p>
    <w:sectPr w:rsidR="0000759D" w:rsidRPr="002A27C3" w:rsidSect="000F7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77F"/>
    <w:multiLevelType w:val="hybridMultilevel"/>
    <w:tmpl w:val="6814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C1733"/>
    <w:multiLevelType w:val="hybridMultilevel"/>
    <w:tmpl w:val="67A4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075CF"/>
    <w:multiLevelType w:val="hybridMultilevel"/>
    <w:tmpl w:val="67A47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4F32"/>
    <w:multiLevelType w:val="hybridMultilevel"/>
    <w:tmpl w:val="F7FC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2D9"/>
    <w:rsid w:val="0000759D"/>
    <w:rsid w:val="000B4670"/>
    <w:rsid w:val="000F73F4"/>
    <w:rsid w:val="002A27C3"/>
    <w:rsid w:val="002F22D9"/>
    <w:rsid w:val="003C1C25"/>
    <w:rsid w:val="007F0565"/>
    <w:rsid w:val="00DA02E5"/>
    <w:rsid w:val="00DC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565"/>
    <w:pPr>
      <w:contextualSpacing/>
    </w:pPr>
  </w:style>
  <w:style w:type="paragraph" w:customStyle="1" w:styleId="normal0">
    <w:name w:val="normal"/>
    <w:basedOn w:val="Normal"/>
    <w:rsid w:val="002F22D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2F22D9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c.vesna@esloznica.rs" TargetMode="External"/><Relationship Id="rId5" Type="http://schemas.openxmlformats.org/officeDocument/2006/relationships/hyperlink" Target="mailto:andric.vesna@esloz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2020-03-21T18:52:00Z</dcterms:created>
  <dcterms:modified xsi:type="dcterms:W3CDTF">2020-03-22T12:16:00Z</dcterms:modified>
</cp:coreProperties>
</file>