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324" w:rsidRDefault="007E6324" w:rsidP="007E6324">
      <w:pPr>
        <w:pStyle w:val="BodyText"/>
        <w:rPr>
          <w:rFonts w:ascii="Times New Roman" w:hAnsi="Times New Roman" w:cs="Times New Roman"/>
          <w:b/>
          <w:bCs/>
          <w:color w:val="auto"/>
          <w:lang w:val="sr-Cyrl-CS"/>
        </w:rPr>
      </w:pPr>
    </w:p>
    <w:p w:rsidR="007E6324" w:rsidRDefault="007E6324" w:rsidP="007E632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620" w:hanging="1620"/>
        <w:rPr>
          <w:rFonts w:ascii="Times New Roman" w:hAnsi="Times New Roman" w:cs="Times New Roman"/>
          <w:sz w:val="28"/>
          <w:lang w:val="sr-Cyrl-CS"/>
        </w:rPr>
      </w:pPr>
      <w:r>
        <w:rPr>
          <w:rFonts w:ascii="Times New Roman" w:hAnsi="Times New Roman" w:cs="Times New Roman"/>
          <w:sz w:val="28"/>
        </w:rPr>
        <w:t>Радионица: ПЛАНИРАЊЕ ЛОКАЛНЕ АКЦИЈЕ</w:t>
      </w:r>
      <w:r>
        <w:rPr>
          <w:rFonts w:ascii="Times New Roman" w:hAnsi="Times New Roman" w:cs="Times New Roman"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8"/>
          <w:lang w:val="sr-Cyrl-CS"/>
        </w:rPr>
        <w:t>припрема за јавну презентацију</w:t>
      </w:r>
    </w:p>
    <w:p w:rsidR="007E6324" w:rsidRDefault="007E6324" w:rsidP="007E6324">
      <w:pPr>
        <w:rPr>
          <w:b/>
          <w:bCs/>
          <w:lang w:val="sr-Cyrl-CS"/>
        </w:rPr>
      </w:pPr>
    </w:p>
    <w:p w:rsidR="007E6324" w:rsidRDefault="007E6324" w:rsidP="007E6324">
      <w:pPr>
        <w:rPr>
          <w:b/>
          <w:bCs/>
          <w:lang w:val="sr-Cyrl-CS"/>
        </w:rPr>
      </w:pPr>
      <w:r>
        <w:rPr>
          <w:b/>
          <w:bCs/>
          <w:lang w:val="sr-Latn-CS"/>
        </w:rPr>
        <w:t>ЦИЉ:</w:t>
      </w:r>
      <w:r>
        <w:rPr>
          <w:b/>
          <w:bCs/>
          <w:lang w:val="sr-Cyrl-CS"/>
        </w:rPr>
        <w:t xml:space="preserve"> </w:t>
      </w:r>
    </w:p>
    <w:p w:rsidR="007E6324" w:rsidRDefault="007E6324" w:rsidP="007E6324">
      <w:pPr>
        <w:pStyle w:val="BodyTextIndent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Циљ ове радионице је организовање јавне презентације у школи. </w:t>
      </w:r>
    </w:p>
    <w:p w:rsidR="007E6324" w:rsidRDefault="007E6324" w:rsidP="007E6324">
      <w:pPr>
        <w:rPr>
          <w:b/>
          <w:bCs/>
          <w:lang w:val="sr-Latn-CS"/>
        </w:rPr>
      </w:pPr>
    </w:p>
    <w:p w:rsidR="007E6324" w:rsidRDefault="007E6324" w:rsidP="007E6324">
      <w:pPr>
        <w:rPr>
          <w:b/>
          <w:bCs/>
          <w:lang w:val="sr-Cyrl-CS"/>
        </w:rPr>
      </w:pPr>
      <w:r>
        <w:rPr>
          <w:b/>
          <w:bCs/>
          <w:lang w:val="sr-Cyrl-CS"/>
        </w:rPr>
        <w:t>ЗАДАЦИ:</w:t>
      </w:r>
    </w:p>
    <w:p w:rsidR="007E6324" w:rsidRDefault="007E6324" w:rsidP="007E6324">
      <w:pPr>
        <w:numPr>
          <w:ilvl w:val="0"/>
          <w:numId w:val="2"/>
        </w:numPr>
        <w:rPr>
          <w:lang w:val="sr-Latn-CS"/>
        </w:rPr>
      </w:pPr>
      <w:r>
        <w:rPr>
          <w:lang w:val="sr-Cyrl-CS"/>
        </w:rPr>
        <w:t>Одабир циљних група које ће бити позване на јавну презентацију</w:t>
      </w:r>
    </w:p>
    <w:p w:rsidR="007E6324" w:rsidRDefault="007E6324" w:rsidP="007E632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 xml:space="preserve">Организација јавне презентације пројекта </w:t>
      </w:r>
    </w:p>
    <w:p w:rsidR="007E6324" w:rsidRDefault="007E6324" w:rsidP="007E6324">
      <w:pPr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Припрема плана активности везаних за организацију јавне презентације</w:t>
      </w:r>
    </w:p>
    <w:p w:rsidR="007E6324" w:rsidRDefault="007E6324" w:rsidP="007E6324">
      <w:pPr>
        <w:rPr>
          <w:lang w:val="sr-Latn-CS"/>
        </w:rPr>
      </w:pPr>
    </w:p>
    <w:p w:rsidR="007E6324" w:rsidRDefault="007E6324" w:rsidP="007E6324">
      <w:pPr>
        <w:rPr>
          <w:b/>
          <w:bCs/>
          <w:lang w:val="sr-Latn-CS"/>
        </w:rPr>
      </w:pPr>
      <w:r>
        <w:rPr>
          <w:b/>
          <w:bCs/>
          <w:lang w:val="sr-Latn-CS"/>
        </w:rPr>
        <w:t>Mатеријал</w:t>
      </w:r>
      <w:r>
        <w:rPr>
          <w:b/>
          <w:bCs/>
          <w:lang w:val="sr-Cyrl-CS"/>
        </w:rPr>
        <w:t xml:space="preserve"> за рад</w:t>
      </w:r>
      <w:r>
        <w:rPr>
          <w:b/>
          <w:bCs/>
          <w:lang w:val="sr-Latn-CS"/>
        </w:rPr>
        <w:t>:</w:t>
      </w:r>
    </w:p>
    <w:p w:rsidR="007E6324" w:rsidRDefault="007E6324" w:rsidP="007E632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Анализа окружења (Прилог бр. 1) </w:t>
      </w:r>
    </w:p>
    <w:p w:rsidR="007E6324" w:rsidRDefault="007E6324" w:rsidP="007E632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Табела за временски план акције (Прилог бр. 2)</w:t>
      </w:r>
    </w:p>
    <w:p w:rsidR="007E6324" w:rsidRDefault="007E6324" w:rsidP="007E6324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Пак-папир (за сваку групу по један)</w:t>
      </w:r>
    </w:p>
    <w:p w:rsidR="007E6324" w:rsidRDefault="007E6324" w:rsidP="007E6324">
      <w:pPr>
        <w:jc w:val="both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</w:t>
      </w:r>
    </w:p>
    <w:p w:rsidR="007E6324" w:rsidRDefault="007E6324" w:rsidP="007E6324">
      <w:pPr>
        <w:jc w:val="both"/>
        <w:rPr>
          <w:b/>
          <w:lang w:val="sr-Cyrl-CS"/>
        </w:rPr>
      </w:pPr>
    </w:p>
    <w:p w:rsidR="007E6324" w:rsidRDefault="007E6324" w:rsidP="007E6324">
      <w:pPr>
        <w:pStyle w:val="Heading3"/>
        <w:rPr>
          <w:lang w:val="sr-Cyrl-CS"/>
        </w:rPr>
      </w:pPr>
      <w:r>
        <w:rPr>
          <w:lang w:val="ru-RU"/>
        </w:rPr>
        <w:t xml:space="preserve">ОПИС АКТИВНОСТИ </w:t>
      </w:r>
    </w:p>
    <w:p w:rsidR="007E6324" w:rsidRDefault="007E6324" w:rsidP="007E6324">
      <w:pPr>
        <w:rPr>
          <w:b/>
          <w:bCs/>
          <w:lang w:val="sr-Cyrl-CS"/>
        </w:rPr>
      </w:pPr>
    </w:p>
    <w:p w:rsidR="007E6324" w:rsidRDefault="007E6324" w:rsidP="007E6324">
      <w:pPr>
        <w:pStyle w:val="Heading1"/>
        <w:rPr>
          <w:rFonts w:ascii="Times New Roman" w:hAnsi="Times New Roman" w:cs="Times New Roman"/>
          <w:color w:val="auto"/>
          <w:sz w:val="24"/>
          <w:lang w:val="sr-Cyrl-CS"/>
        </w:rPr>
      </w:pPr>
      <w:r>
        <w:rPr>
          <w:rFonts w:ascii="Times New Roman" w:hAnsi="Times New Roman" w:cs="Times New Roman"/>
          <w:color w:val="auto"/>
          <w:sz w:val="24"/>
          <w:lang w:val="sr-Cyrl-CS"/>
        </w:rPr>
        <w:t>Први к</w:t>
      </w:r>
      <w:r>
        <w:rPr>
          <w:rFonts w:ascii="Times New Roman" w:hAnsi="Times New Roman" w:cs="Times New Roman"/>
          <w:color w:val="auto"/>
          <w:sz w:val="24"/>
        </w:rPr>
        <w:t xml:space="preserve">oрак  </w:t>
      </w:r>
    </w:p>
    <w:p w:rsidR="007E6324" w:rsidRDefault="007E6324" w:rsidP="007E6324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  <w:t xml:space="preserve">(Трајање: 5 </w:t>
      </w:r>
      <w:r>
        <w:rPr>
          <w:rFonts w:ascii="Times New Roman" w:hAnsi="Times New Roman" w:cs="Times New Roman"/>
          <w:b w:val="0"/>
          <w:bCs w:val="0"/>
          <w:color w:val="auto"/>
          <w:sz w:val="24"/>
        </w:rPr>
        <w:t>мин</w:t>
      </w:r>
      <w:r>
        <w:rPr>
          <w:rFonts w:ascii="Times New Roman" w:hAnsi="Times New Roman" w:cs="Times New Roman"/>
          <w:b w:val="0"/>
          <w:bCs w:val="0"/>
          <w:color w:val="auto"/>
          <w:sz w:val="24"/>
          <w:lang w:val="sr-Cyrl-CS"/>
        </w:rPr>
        <w:t>ута)</w:t>
      </w:r>
    </w:p>
    <w:p w:rsidR="007E6324" w:rsidRDefault="007E6324" w:rsidP="007E6324">
      <w:pPr>
        <w:jc w:val="both"/>
        <w:rPr>
          <w:lang w:val="sr-Cyrl-CS"/>
        </w:rPr>
      </w:pPr>
    </w:p>
    <w:p w:rsidR="007E6324" w:rsidRDefault="007E6324" w:rsidP="007E632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Наставник/ца започиње час најављујући да је један од начина промоције локалне акције широј јавности </w:t>
      </w:r>
      <w:r>
        <w:rPr>
          <w:b/>
          <w:bCs/>
          <w:lang w:val="sr-Cyrl-CS"/>
        </w:rPr>
        <w:t>јавна презентација планиране акције</w:t>
      </w:r>
      <w:r>
        <w:rPr>
          <w:lang w:val="sr-Cyrl-CS"/>
        </w:rPr>
        <w:t xml:space="preserve">. На тај начин, пројекти ученика могу бити представљени пре свега заинтересованим групама који могу помоћи у реализацији акције. Јавна презентација представља значајан корак у обезбеђивању подршке сваком пројекту. Управо је циљ овог часа да се помогне ученицима да боље припреме овај догађај. </w:t>
      </w:r>
    </w:p>
    <w:p w:rsidR="007E6324" w:rsidRDefault="007E6324" w:rsidP="007E6324">
      <w:pPr>
        <w:ind w:firstLine="720"/>
        <w:jc w:val="both"/>
        <w:rPr>
          <w:lang w:val="sr-Cyrl-CS"/>
        </w:rPr>
      </w:pPr>
    </w:p>
    <w:p w:rsidR="007E6324" w:rsidRDefault="007E6324" w:rsidP="007E6324">
      <w:pPr>
        <w:jc w:val="both"/>
        <w:rPr>
          <w:b/>
          <w:lang w:val="sr-Cyrl-CS"/>
        </w:rPr>
      </w:pPr>
      <w:r>
        <w:rPr>
          <w:b/>
          <w:lang w:val="sr-Cyrl-CS"/>
        </w:rPr>
        <w:t>Други корак</w:t>
      </w:r>
    </w:p>
    <w:p w:rsidR="007E6324" w:rsidRDefault="007E6324" w:rsidP="007E6324">
      <w:pPr>
        <w:jc w:val="both"/>
        <w:rPr>
          <w:lang w:val="sr-Cyrl-CS"/>
        </w:rPr>
      </w:pPr>
      <w:r>
        <w:rPr>
          <w:lang w:val="sr-Cyrl-CS"/>
        </w:rPr>
        <w:t>(Трајање: 40 минута)</w:t>
      </w:r>
    </w:p>
    <w:p w:rsidR="007E6324" w:rsidRDefault="007E6324" w:rsidP="007E6324">
      <w:pPr>
        <w:pStyle w:val="BodyText"/>
        <w:rPr>
          <w:rFonts w:ascii="Times New Roman" w:hAnsi="Times New Roman" w:cs="Times New Roman"/>
          <w:b/>
          <w:bCs/>
          <w:color w:val="auto"/>
          <w:sz w:val="24"/>
          <w:lang w:val="sr-Cyrl-CS"/>
        </w:rPr>
      </w:pPr>
    </w:p>
    <w:p w:rsidR="007E6324" w:rsidRDefault="007E6324" w:rsidP="007E6324">
      <w:pPr>
        <w:pStyle w:val="BodyText2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Ученици уз помоћа наставника/це приступају планирању јавне презентације. Током припреме важно је водити рачуна о следећим активностима: Наставник/ца наводи да планирању јавне презентације треба приступамо припремајући </w:t>
      </w:r>
      <w:r>
        <w:rPr>
          <w:rFonts w:ascii="Times New Roman" w:hAnsi="Times New Roman" w:cs="Times New Roman"/>
          <w:b/>
          <w:bCs/>
          <w:sz w:val="24"/>
        </w:rPr>
        <w:t>план активности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везаних за организацију</w:t>
      </w:r>
      <w:r>
        <w:rPr>
          <w:rFonts w:ascii="Times New Roman" w:hAnsi="Times New Roman" w:cs="Times New Roman"/>
          <w:sz w:val="24"/>
        </w:rPr>
        <w:t xml:space="preserve"> овог догађаја. Припреме подразумевају следеће: </w:t>
      </w:r>
    </w:p>
    <w:p w:rsidR="007E6324" w:rsidRDefault="007E6324" w:rsidP="007E6324">
      <w:pPr>
        <w:jc w:val="both"/>
        <w:rPr>
          <w:lang w:val="sr-Cyrl-CS"/>
        </w:rPr>
      </w:pPr>
    </w:p>
    <w:p w:rsidR="007E6324" w:rsidRDefault="007E6324" w:rsidP="007E6324">
      <w:pPr>
        <w:ind w:left="1080" w:hanging="5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а.  одабир циљних група које ће бити позване на јавну презентацију</w:t>
      </w:r>
    </w:p>
    <w:p w:rsidR="007E6324" w:rsidRDefault="007E6324" w:rsidP="007E6324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>На основу анализе окружења, ученици треба да донесу одлуку, кога ће позвати на презентацију и у складу са тим и осмислити презентацију.</w:t>
      </w:r>
    </w:p>
    <w:p w:rsidR="007E6324" w:rsidRDefault="007E6324" w:rsidP="007E6324">
      <w:pPr>
        <w:jc w:val="both"/>
        <w:rPr>
          <w:lang w:val="sr-Cyrl-CS"/>
        </w:rPr>
      </w:pPr>
    </w:p>
    <w:p w:rsidR="007E6324" w:rsidRDefault="007E6324" w:rsidP="007E6324">
      <w:pPr>
        <w:ind w:left="1080" w:hanging="5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б.  осмишљавање промоције јавне презентације  </w:t>
      </w:r>
    </w:p>
    <w:p w:rsidR="007E6324" w:rsidRDefault="007E6324" w:rsidP="007E6324">
      <w:pPr>
        <w:pStyle w:val="BodyText2"/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Ученици треба да осмисле промоцију овог догађаја пре свега користећи се знањима о томе како комуницирати са јавношћу. Посебну пажњу треба посветити начину позивања </w:t>
      </w:r>
      <w:r>
        <w:rPr>
          <w:rFonts w:ascii="Times New Roman" w:hAnsi="Times New Roman" w:cs="Times New Roman"/>
          <w:sz w:val="24"/>
        </w:rPr>
        <w:lastRenderedPageBreak/>
        <w:t>сваке од идентификованих заинтересованих група (позивницом, личним контактом, плакатом, лифлетима, итд.).  Наставник/ца позива ученике да се користе прилозима које су добили на часу «Планирање локалне акције - осмишљавање поруке и одабир канала комуникације».</w:t>
      </w:r>
    </w:p>
    <w:p w:rsidR="007E6324" w:rsidRDefault="007E6324" w:rsidP="007E6324">
      <w:pPr>
        <w:jc w:val="both"/>
        <w:rPr>
          <w:lang w:val="sr-Cyrl-CS"/>
        </w:rPr>
      </w:pPr>
    </w:p>
    <w:p w:rsidR="007E6324" w:rsidRDefault="007E6324" w:rsidP="007E6324">
      <w:pPr>
        <w:ind w:left="1080" w:hanging="5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в.  припрема презентације пројекта </w:t>
      </w:r>
    </w:p>
    <w:p w:rsidR="007E6324" w:rsidRDefault="007E6324" w:rsidP="007E6324">
      <w:pPr>
        <w:spacing w:before="120" w:after="120"/>
        <w:ind w:firstLine="720"/>
        <w:jc w:val="both"/>
      </w:pPr>
      <w:r>
        <w:rPr>
          <w:lang w:val="ru-RU"/>
        </w:rPr>
        <w:t xml:space="preserve">Ученици треба да осмисле на који начин ће представити свој пројекат. </w:t>
      </w:r>
      <w:proofErr w:type="spellStart"/>
      <w:proofErr w:type="gramStart"/>
      <w:r>
        <w:t>Презентација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припремљена</w:t>
      </w:r>
      <w:proofErr w:type="spellEnd"/>
      <w:r>
        <w:t xml:space="preserve"> </w:t>
      </w:r>
      <w:proofErr w:type="spellStart"/>
      <w:r>
        <w:t>тако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придобије</w:t>
      </w:r>
      <w:proofErr w:type="spellEnd"/>
      <w:r>
        <w:t xml:space="preserve"> </w:t>
      </w:r>
      <w:proofErr w:type="spellStart"/>
      <w:r>
        <w:t>представнике</w:t>
      </w:r>
      <w:proofErr w:type="spellEnd"/>
      <w:r>
        <w:t xml:space="preserve"> </w:t>
      </w:r>
      <w:proofErr w:type="spellStart"/>
      <w:r>
        <w:t>занитересованих</w:t>
      </w:r>
      <w:proofErr w:type="spellEnd"/>
      <w:r>
        <w:t xml:space="preserve"> </w:t>
      </w:r>
      <w:proofErr w:type="spellStart"/>
      <w:r>
        <w:t>група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помоћ</w:t>
      </w:r>
      <w:proofErr w:type="spellEnd"/>
      <w:r>
        <w:t xml:space="preserve"> у </w:t>
      </w:r>
      <w:proofErr w:type="spellStart"/>
      <w:r>
        <w:t>реализацији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 </w:t>
      </w:r>
      <w:proofErr w:type="spellStart"/>
      <w:r>
        <w:t>презентације</w:t>
      </w:r>
      <w:proofErr w:type="spellEnd"/>
      <w:proofErr w:type="gramEnd"/>
      <w:r>
        <w:t xml:space="preserve"> </w:t>
      </w:r>
      <w:proofErr w:type="spellStart"/>
      <w:r>
        <w:t>зависи</w:t>
      </w:r>
      <w:proofErr w:type="spellEnd"/>
      <w:r>
        <w:t xml:space="preserve"> и </w:t>
      </w:r>
      <w:proofErr w:type="spellStart"/>
      <w:r>
        <w:t>успешност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неопходних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и </w:t>
      </w:r>
      <w:proofErr w:type="spellStart"/>
      <w:r>
        <w:t>подршке</w:t>
      </w:r>
      <w:proofErr w:type="spellEnd"/>
      <w:r>
        <w:t xml:space="preserve">. </w:t>
      </w:r>
      <w:proofErr w:type="spellStart"/>
      <w:r>
        <w:t>Ученици</w:t>
      </w:r>
      <w:proofErr w:type="spellEnd"/>
      <w:r>
        <w:t xml:space="preserve"> </w:t>
      </w:r>
      <w:proofErr w:type="spellStart"/>
      <w:proofErr w:type="gramStart"/>
      <w:r>
        <w:t>треба</w:t>
      </w:r>
      <w:proofErr w:type="spellEnd"/>
      <w:r>
        <w:t xml:space="preserve">  </w:t>
      </w:r>
      <w:proofErr w:type="spellStart"/>
      <w:r>
        <w:t>да</w:t>
      </w:r>
      <w:proofErr w:type="spellEnd"/>
      <w:proofErr w:type="gramEnd"/>
      <w:r>
        <w:t xml:space="preserve"> </w:t>
      </w:r>
      <w:proofErr w:type="spellStart"/>
      <w:r>
        <w:t>воде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 о </w:t>
      </w:r>
      <w:proofErr w:type="spellStart"/>
      <w:r>
        <w:t>следећем</w:t>
      </w:r>
      <w:proofErr w:type="spellEnd"/>
      <w:r>
        <w:t>:</w:t>
      </w:r>
    </w:p>
    <w:p w:rsidR="007E6324" w:rsidRDefault="007E6324" w:rsidP="007E6324">
      <w:pPr>
        <w:numPr>
          <w:ilvl w:val="0"/>
          <w:numId w:val="2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</w:t>
      </w:r>
      <w:proofErr w:type="spellStart"/>
      <w:r>
        <w:t>састоји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презентације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и </w:t>
      </w:r>
      <w:proofErr w:type="spellStart"/>
      <w:r>
        <w:t>дискусије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презентације</w:t>
      </w:r>
      <w:proofErr w:type="spellEnd"/>
    </w:p>
    <w:p w:rsidR="007E6324" w:rsidRDefault="007E6324" w:rsidP="007E6324">
      <w:pPr>
        <w:numPr>
          <w:ilvl w:val="0"/>
          <w:numId w:val="2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изабрати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добре</w:t>
      </w:r>
      <w:proofErr w:type="spellEnd"/>
      <w:r>
        <w:t xml:space="preserve"> </w:t>
      </w:r>
      <w:proofErr w:type="spellStart"/>
      <w:r>
        <w:t>презентацијске</w:t>
      </w:r>
      <w:proofErr w:type="spellEnd"/>
      <w:r>
        <w:t xml:space="preserve"> </w:t>
      </w:r>
      <w:proofErr w:type="spellStart"/>
      <w:r>
        <w:t>вештине</w:t>
      </w:r>
      <w:proofErr w:type="spellEnd"/>
      <w:r>
        <w:t xml:space="preserve"> и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одлично</w:t>
      </w:r>
      <w:proofErr w:type="spellEnd"/>
      <w:r>
        <w:t xml:space="preserve"> </w:t>
      </w:r>
      <w:proofErr w:type="spellStart"/>
      <w:r>
        <w:t>влада</w:t>
      </w:r>
      <w:proofErr w:type="spellEnd"/>
      <w:r>
        <w:t xml:space="preserve"> </w:t>
      </w:r>
      <w:proofErr w:type="spellStart"/>
      <w:r>
        <w:t>темом</w:t>
      </w:r>
      <w:proofErr w:type="spellEnd"/>
      <w:r>
        <w:t>/</w:t>
      </w:r>
      <w:proofErr w:type="spellStart"/>
      <w:r>
        <w:t>проблемом</w:t>
      </w:r>
      <w:proofErr w:type="spellEnd"/>
    </w:p>
    <w:p w:rsidR="007E6324" w:rsidRDefault="007E6324" w:rsidP="007E6324">
      <w:pPr>
        <w:numPr>
          <w:ilvl w:val="0"/>
          <w:numId w:val="2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одабрати</w:t>
      </w:r>
      <w:proofErr w:type="spellEnd"/>
      <w:r>
        <w:t xml:space="preserve"> </w:t>
      </w:r>
      <w:proofErr w:type="spellStart"/>
      <w:r>
        <w:t>особу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водити</w:t>
      </w:r>
      <w:proofErr w:type="spellEnd"/>
      <w:r>
        <w:t xml:space="preserve"> </w:t>
      </w:r>
      <w:proofErr w:type="spellStart"/>
      <w:r>
        <w:t>догађај</w:t>
      </w:r>
      <w:proofErr w:type="spellEnd"/>
      <w:r>
        <w:t xml:space="preserve"> и </w:t>
      </w:r>
      <w:proofErr w:type="spellStart"/>
      <w:r>
        <w:t>дискусију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презентације</w:t>
      </w:r>
      <w:proofErr w:type="spellEnd"/>
    </w:p>
    <w:p w:rsidR="007E6324" w:rsidRDefault="007E6324" w:rsidP="007E6324">
      <w:pPr>
        <w:numPr>
          <w:ilvl w:val="0"/>
          <w:numId w:val="2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јасно</w:t>
      </w:r>
      <w:proofErr w:type="spellEnd"/>
      <w:r>
        <w:t xml:space="preserve"> </w:t>
      </w:r>
      <w:proofErr w:type="spellStart"/>
      <w:r>
        <w:t>одредити</w:t>
      </w:r>
      <w:proofErr w:type="spellEnd"/>
      <w:r>
        <w:t xml:space="preserve"> </w:t>
      </w:r>
      <w:proofErr w:type="spellStart"/>
      <w:r>
        <w:t>циљеве</w:t>
      </w:r>
      <w:proofErr w:type="spellEnd"/>
      <w:r>
        <w:t xml:space="preserve"> </w:t>
      </w:r>
      <w:proofErr w:type="spellStart"/>
      <w:r>
        <w:t>презентације</w:t>
      </w:r>
      <w:proofErr w:type="spellEnd"/>
    </w:p>
    <w:p w:rsidR="007E6324" w:rsidRDefault="007E6324" w:rsidP="007E6324">
      <w:pPr>
        <w:numPr>
          <w:ilvl w:val="0"/>
          <w:numId w:val="2"/>
        </w:numPr>
        <w:jc w:val="both"/>
      </w:pP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планирати</w:t>
      </w:r>
      <w:proofErr w:type="spellEnd"/>
      <w:r>
        <w:t xml:space="preserve"> </w:t>
      </w:r>
      <w:proofErr w:type="spellStart"/>
      <w:r>
        <w:t>трајање</w:t>
      </w:r>
      <w:proofErr w:type="spellEnd"/>
      <w:r>
        <w:t xml:space="preserve"> </w:t>
      </w:r>
      <w:proofErr w:type="spellStart"/>
      <w:r>
        <w:t>презентације</w:t>
      </w:r>
      <w:proofErr w:type="spellEnd"/>
      <w:r>
        <w:t xml:space="preserve"> (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минута</w:t>
      </w:r>
      <w:proofErr w:type="spellEnd"/>
      <w:r>
        <w:t xml:space="preserve">) и </w:t>
      </w:r>
      <w:proofErr w:type="spellStart"/>
      <w:r>
        <w:t>оставити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дискусију</w:t>
      </w:r>
      <w:proofErr w:type="spellEnd"/>
      <w:r>
        <w:t xml:space="preserve"> и </w:t>
      </w:r>
      <w:proofErr w:type="spellStart"/>
      <w:r>
        <w:t>питање</w:t>
      </w:r>
      <w:proofErr w:type="spellEnd"/>
      <w:r>
        <w:t xml:space="preserve"> </w:t>
      </w:r>
      <w:proofErr w:type="spellStart"/>
      <w:r>
        <w:t>учесника</w:t>
      </w:r>
      <w:proofErr w:type="spellEnd"/>
    </w:p>
    <w:p w:rsidR="007E6324" w:rsidRDefault="007E6324" w:rsidP="007E6324">
      <w:pPr>
        <w:numPr>
          <w:ilvl w:val="0"/>
          <w:numId w:val="2"/>
        </w:numPr>
        <w:jc w:val="both"/>
        <w:rPr>
          <w:b/>
          <w:bCs/>
        </w:rPr>
      </w:pPr>
      <w:proofErr w:type="spellStart"/>
      <w:r>
        <w:t>да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кодристити</w:t>
      </w:r>
      <w:proofErr w:type="spellEnd"/>
      <w:r>
        <w:t xml:space="preserve"> </w:t>
      </w:r>
      <w:proofErr w:type="spellStart"/>
      <w:r>
        <w:t>различита</w:t>
      </w:r>
      <w:proofErr w:type="spellEnd"/>
      <w:r>
        <w:t xml:space="preserve"> </w:t>
      </w:r>
      <w:proofErr w:type="spellStart"/>
      <w:r>
        <w:t>техничка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чине</w:t>
      </w:r>
      <w:proofErr w:type="spellEnd"/>
      <w:r>
        <w:t xml:space="preserve"> </w:t>
      </w:r>
      <w:proofErr w:type="spellStart"/>
      <w:r>
        <w:t>презентацију</w:t>
      </w:r>
      <w:proofErr w:type="spellEnd"/>
      <w:r>
        <w:t xml:space="preserve"> </w:t>
      </w:r>
      <w:proofErr w:type="spellStart"/>
      <w:r>
        <w:t>атрактивном</w:t>
      </w:r>
      <w:proofErr w:type="spellEnd"/>
      <w:r>
        <w:t xml:space="preserve"> и </w:t>
      </w:r>
      <w:proofErr w:type="spellStart"/>
      <w:r>
        <w:t>одржавају</w:t>
      </w:r>
      <w:proofErr w:type="spellEnd"/>
      <w:r>
        <w:t xml:space="preserve"> </w:t>
      </w:r>
      <w:proofErr w:type="spellStart"/>
      <w:r>
        <w:t>пажњу</w:t>
      </w:r>
      <w:proofErr w:type="spellEnd"/>
      <w:r>
        <w:t xml:space="preserve"> </w:t>
      </w:r>
      <w:proofErr w:type="spellStart"/>
      <w:r>
        <w:t>учесника</w:t>
      </w:r>
      <w:proofErr w:type="spellEnd"/>
    </w:p>
    <w:p w:rsidR="007E6324" w:rsidRDefault="007E6324" w:rsidP="007E6324">
      <w:pPr>
        <w:pStyle w:val="BodyText2"/>
        <w:ind w:left="360"/>
        <w:rPr>
          <w:b/>
          <w:bCs/>
        </w:rPr>
      </w:pPr>
    </w:p>
    <w:p w:rsidR="007E6324" w:rsidRDefault="007E6324" w:rsidP="007E6324">
      <w:pPr>
        <w:ind w:left="1080" w:hanging="54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>г.  припрема плана активности везаних за организацију јавне презентације</w:t>
      </w:r>
    </w:p>
    <w:p w:rsidR="007E6324" w:rsidRDefault="007E6324" w:rsidP="007E6324">
      <w:pPr>
        <w:spacing w:before="120"/>
        <w:ind w:firstLine="720"/>
        <w:jc w:val="both"/>
        <w:rPr>
          <w:lang w:val="sr-Cyrl-CS"/>
        </w:rPr>
      </w:pPr>
      <w:r>
        <w:rPr>
          <w:lang w:val="sr-Cyrl-CS"/>
        </w:rPr>
        <w:t xml:space="preserve">Ученици планирају активности везане за организацију догађаја почев од обезбеђивања простора за презенацију, припреме тог простора, материјала, озвучења, освежења итд. Наставник/ца припреми велики пак-папир на којем се уцрта Табела за временски план акције (Прилог бр. 2) и у коју ученици уписују договорена задужења, одговорне особе и временски план. </w:t>
      </w:r>
    </w:p>
    <w:p w:rsidR="007E6324" w:rsidRDefault="007E6324" w:rsidP="007E6324">
      <w:pPr>
        <w:pStyle w:val="Heading1"/>
        <w:rPr>
          <w:rFonts w:ascii="Times New Roman" w:hAnsi="Times New Roman" w:cs="Times New Roman"/>
          <w:color w:val="auto"/>
          <w:sz w:val="24"/>
          <w:lang w:val="sr-Cyrl-CS"/>
        </w:rPr>
      </w:pPr>
    </w:p>
    <w:p w:rsidR="007E6324" w:rsidRDefault="007E6324" w:rsidP="007E6324">
      <w:pPr>
        <w:pStyle w:val="BodyText"/>
        <w:ind w:firstLine="720"/>
        <w:rPr>
          <w:rFonts w:ascii="Times New Roman" w:hAnsi="Times New Roman" w:cs="Times New Roman"/>
          <w:b/>
          <w:bCs/>
          <w:color w:val="auto"/>
          <w:sz w:val="24"/>
          <w:lang w:val="sr-Cyrl-CS"/>
        </w:rPr>
      </w:pPr>
      <w:r>
        <w:rPr>
          <w:rFonts w:ascii="Times New Roman" w:hAnsi="Times New Roman" w:cs="Times New Roman"/>
          <w:b/>
          <w:bCs/>
          <w:color w:val="auto"/>
          <w:sz w:val="24"/>
          <w:lang w:val="sr-Cyrl-CS"/>
        </w:rPr>
        <w:t>Напомена:</w:t>
      </w:r>
    </w:p>
    <w:p w:rsidR="007E6324" w:rsidRDefault="007E6324" w:rsidP="007E6324">
      <w:pPr>
        <w:pStyle w:val="BodyText"/>
        <w:jc w:val="both"/>
        <w:rPr>
          <w:rFonts w:ascii="Times New Roman" w:hAnsi="Times New Roman" w:cs="Times New Roman"/>
          <w:bCs/>
          <w:color w:val="auto"/>
          <w:sz w:val="24"/>
          <w:lang w:val="sr-Cyrl-CS"/>
        </w:rPr>
      </w:pPr>
      <w:r>
        <w:rPr>
          <w:rFonts w:ascii="Times New Roman" w:hAnsi="Times New Roman" w:cs="Times New Roman"/>
          <w:bCs/>
          <w:color w:val="auto"/>
          <w:sz w:val="24"/>
          <w:lang w:val="sr-Cyrl-CS"/>
        </w:rPr>
        <w:tab/>
        <w:t>Могуће је да посао припреме јавне презентације захтева више од једног школског часа. У том случају уз помоћ наставника/це ученици настављају припрему и ван овог часа.</w:t>
      </w:r>
    </w:p>
    <w:p w:rsidR="009B0AE2" w:rsidRDefault="009B0AE2">
      <w:bookmarkStart w:id="0" w:name="_GoBack"/>
      <w:bookmarkEnd w:id="0"/>
    </w:p>
    <w:sectPr w:rsidR="009B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22935"/>
    <w:multiLevelType w:val="hybridMultilevel"/>
    <w:tmpl w:val="365262B6"/>
    <w:lvl w:ilvl="0" w:tplc="C6B48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F06EBC"/>
    <w:multiLevelType w:val="hybridMultilevel"/>
    <w:tmpl w:val="5CA6BE78"/>
    <w:lvl w:ilvl="0" w:tplc="9B185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24"/>
    <w:rsid w:val="007E6324"/>
    <w:rsid w:val="009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6324"/>
    <w:pPr>
      <w:keepNext/>
      <w:outlineLvl w:val="0"/>
    </w:pPr>
    <w:rPr>
      <w:rFonts w:ascii="Arial" w:hAnsi="Arial" w:cs="Arial"/>
      <w:b/>
      <w:bCs/>
      <w:color w:val="000000"/>
      <w:sz w:val="2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7E6324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E6324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24"/>
    <w:rPr>
      <w:rFonts w:ascii="Arial" w:eastAsia="Times New Roman" w:hAnsi="Arial" w:cs="Arial"/>
      <w:b/>
      <w:bCs/>
      <w:color w:val="000000"/>
      <w:sz w:val="20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7E6324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7E63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E6324"/>
    <w:rPr>
      <w:rFonts w:ascii="Arial" w:hAnsi="Arial" w:cs="Arial"/>
      <w:color w:val="000000"/>
      <w:sz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7E6324"/>
    <w:rPr>
      <w:rFonts w:ascii="Arial" w:eastAsia="Times New Roman" w:hAnsi="Arial" w:cs="Arial"/>
      <w:color w:val="000000"/>
      <w:sz w:val="20"/>
      <w:szCs w:val="24"/>
      <w:lang w:val="sr-Latn-CS"/>
    </w:rPr>
  </w:style>
  <w:style w:type="paragraph" w:styleId="BodyText2">
    <w:name w:val="Body Text 2"/>
    <w:basedOn w:val="Normal"/>
    <w:link w:val="BodyText2Char"/>
    <w:rsid w:val="007E6324"/>
    <w:rPr>
      <w:rFonts w:ascii="Arial" w:hAnsi="Arial" w:cs="Arial"/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7E6324"/>
    <w:rPr>
      <w:rFonts w:ascii="Arial" w:eastAsia="Times New Roman" w:hAnsi="Arial" w:cs="Arial"/>
      <w:sz w:val="20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7E6324"/>
    <w:pPr>
      <w:ind w:left="720" w:firstLine="720"/>
      <w:jc w:val="center"/>
    </w:pPr>
    <w:rPr>
      <w:b/>
      <w:bCs/>
      <w:sz w:val="1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E6324"/>
    <w:rPr>
      <w:rFonts w:ascii="Times New Roman" w:eastAsia="Times New Roman" w:hAnsi="Times New Roman" w:cs="Times New Roman"/>
      <w:b/>
      <w:bCs/>
      <w:sz w:val="1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6324"/>
    <w:pPr>
      <w:keepNext/>
      <w:outlineLvl w:val="0"/>
    </w:pPr>
    <w:rPr>
      <w:rFonts w:ascii="Arial" w:hAnsi="Arial" w:cs="Arial"/>
      <w:b/>
      <w:bCs/>
      <w:color w:val="000000"/>
      <w:sz w:val="20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7E6324"/>
    <w:pPr>
      <w:keepNext/>
      <w:outlineLvl w:val="1"/>
    </w:pPr>
    <w:rPr>
      <w:rFonts w:ascii="Arial" w:hAnsi="Arial" w:cs="Arial"/>
      <w:b/>
      <w:bCs/>
      <w:sz w:val="20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7E6324"/>
    <w:pPr>
      <w:keepNext/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6324"/>
    <w:rPr>
      <w:rFonts w:ascii="Arial" w:eastAsia="Times New Roman" w:hAnsi="Arial" w:cs="Arial"/>
      <w:b/>
      <w:bCs/>
      <w:color w:val="000000"/>
      <w:sz w:val="20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7E6324"/>
    <w:rPr>
      <w:rFonts w:ascii="Arial" w:eastAsia="Times New Roman" w:hAnsi="Arial" w:cs="Arial"/>
      <w:b/>
      <w:bCs/>
      <w:sz w:val="20"/>
      <w:szCs w:val="24"/>
      <w:lang w:val="sr-Latn-CS"/>
    </w:rPr>
  </w:style>
  <w:style w:type="character" w:customStyle="1" w:styleId="Heading3Char">
    <w:name w:val="Heading 3 Char"/>
    <w:basedOn w:val="DefaultParagraphFont"/>
    <w:link w:val="Heading3"/>
    <w:rsid w:val="007E632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E6324"/>
    <w:rPr>
      <w:rFonts w:ascii="Arial" w:hAnsi="Arial" w:cs="Arial"/>
      <w:color w:val="000000"/>
      <w:sz w:val="20"/>
      <w:lang w:val="sr-Latn-CS"/>
    </w:rPr>
  </w:style>
  <w:style w:type="character" w:customStyle="1" w:styleId="BodyTextChar">
    <w:name w:val="Body Text Char"/>
    <w:basedOn w:val="DefaultParagraphFont"/>
    <w:link w:val="BodyText"/>
    <w:rsid w:val="007E6324"/>
    <w:rPr>
      <w:rFonts w:ascii="Arial" w:eastAsia="Times New Roman" w:hAnsi="Arial" w:cs="Arial"/>
      <w:color w:val="000000"/>
      <w:sz w:val="20"/>
      <w:szCs w:val="24"/>
      <w:lang w:val="sr-Latn-CS"/>
    </w:rPr>
  </w:style>
  <w:style w:type="paragraph" w:styleId="BodyText2">
    <w:name w:val="Body Text 2"/>
    <w:basedOn w:val="Normal"/>
    <w:link w:val="BodyText2Char"/>
    <w:rsid w:val="007E6324"/>
    <w:rPr>
      <w:rFonts w:ascii="Arial" w:hAnsi="Arial" w:cs="Arial"/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7E6324"/>
    <w:rPr>
      <w:rFonts w:ascii="Arial" w:eastAsia="Times New Roman" w:hAnsi="Arial" w:cs="Arial"/>
      <w:sz w:val="20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7E6324"/>
    <w:pPr>
      <w:ind w:left="720" w:firstLine="720"/>
      <w:jc w:val="center"/>
    </w:pPr>
    <w:rPr>
      <w:b/>
      <w:bCs/>
      <w:sz w:val="1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E6324"/>
    <w:rPr>
      <w:rFonts w:ascii="Times New Roman" w:eastAsia="Times New Roman" w:hAnsi="Times New Roman" w:cs="Times New Roman"/>
      <w:b/>
      <w:bCs/>
      <w:sz w:val="1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ljilja</cp:lastModifiedBy>
  <cp:revision>1</cp:revision>
  <dcterms:created xsi:type="dcterms:W3CDTF">2020-05-17T11:47:00Z</dcterms:created>
  <dcterms:modified xsi:type="dcterms:W3CDTF">2020-05-17T11:48:00Z</dcterms:modified>
</cp:coreProperties>
</file>