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71" w:rsidRPr="00243C76" w:rsidRDefault="00964A71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 xml:space="preserve">Nastavni predmet: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Poslovne finansije</w:t>
      </w:r>
    </w:p>
    <w:p w:rsidR="00964A71" w:rsidRPr="00243C76" w:rsidRDefault="00964A71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 xml:space="preserve">Broj časa: </w:t>
      </w:r>
      <w:r>
        <w:rPr>
          <w:rFonts w:ascii="Times New Roman" w:hAnsi="Times New Roman" w:cs="Times New Roman"/>
          <w:sz w:val="24"/>
          <w:szCs w:val="24"/>
          <w:lang w:val="sr-Latn-RS"/>
        </w:rPr>
        <w:t>50. i 51.</w:t>
      </w:r>
    </w:p>
    <w:p w:rsidR="00964A71" w:rsidRDefault="00964A71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Poslovi finansijske funkcije</w:t>
      </w:r>
    </w:p>
    <w:p w:rsidR="00964A71" w:rsidRDefault="00964A71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64A71" w:rsidRDefault="00964A71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 obzirom da je ovo čas sistematizacije gradiva, obnovite oblast Poslovi finansijske funkcije ( od poslovi pribavljanja i korišćenja finansijskih sredstava do finansijska politika preduzeća ).</w:t>
      </w:r>
    </w:p>
    <w:p w:rsidR="00964A71" w:rsidRDefault="000C6F6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Odgovorite na pitanja:</w:t>
      </w:r>
    </w:p>
    <w:p w:rsidR="000C6F65" w:rsidRDefault="000C6F6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Koji su načini pribavljanja navca i kapitala?</w:t>
      </w:r>
    </w:p>
    <w:p w:rsidR="000C6F65" w:rsidRDefault="000C6F6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Korišćenje novčanih sredstava ima dve osnovne namene, koje?</w:t>
      </w:r>
    </w:p>
    <w:p w:rsidR="000C6F65" w:rsidRDefault="000C6F6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Šta je transver odbrane, a šta transver zaduženja?</w:t>
      </w:r>
    </w:p>
    <w:p w:rsidR="000C6F65" w:rsidRDefault="000C6F6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Nabroj vrste plaćanja i objasni?</w:t>
      </w:r>
    </w:p>
    <w:p w:rsidR="000C6F65" w:rsidRDefault="000C6F6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Razlikujemo koje vrste finansijskih planova?</w:t>
      </w:r>
    </w:p>
    <w:p w:rsidR="000C6F65" w:rsidRDefault="000C6F6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Finansijsko planiranje predstavlja?</w:t>
      </w:r>
    </w:p>
    <w:p w:rsidR="000C6F65" w:rsidRDefault="000C6F6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7.Koji je cilj finansijske analize?</w:t>
      </w:r>
    </w:p>
    <w:p w:rsidR="000C6F65" w:rsidRDefault="000C6F6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8.</w:t>
      </w:r>
      <w:r w:rsidR="00186F58">
        <w:rPr>
          <w:rFonts w:ascii="Times New Roman" w:hAnsi="Times New Roman" w:cs="Times New Roman"/>
          <w:sz w:val="24"/>
          <w:szCs w:val="24"/>
          <w:lang w:val="sr-Latn-RS"/>
        </w:rPr>
        <w:t>Šta podrazumeva analiza likvidnosti poslovanja?</w:t>
      </w:r>
    </w:p>
    <w:p w:rsidR="00186F58" w:rsidRDefault="00186F58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9. Šta je potrebno za postizanje likvidnosti poslovanja?</w:t>
      </w:r>
    </w:p>
    <w:p w:rsidR="00186F58" w:rsidRDefault="00186F58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10. </w:t>
      </w:r>
      <w:r w:rsidR="003C5C95">
        <w:rPr>
          <w:rFonts w:ascii="Times New Roman" w:hAnsi="Times New Roman" w:cs="Times New Roman"/>
          <w:sz w:val="24"/>
          <w:szCs w:val="24"/>
          <w:lang w:val="sr-Latn-RS"/>
        </w:rPr>
        <w:t>Osnovni sadržaj bilansa uspeha je?</w:t>
      </w:r>
    </w:p>
    <w:p w:rsidR="003C5C95" w:rsidRDefault="003C5C9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11. Kada preduzeća racionalno koriste sredstva?</w:t>
      </w:r>
    </w:p>
    <w:p w:rsidR="003C5C95" w:rsidRDefault="003C5C9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12. Šta je menadzment?</w:t>
      </w:r>
    </w:p>
    <w:p w:rsidR="003C5C95" w:rsidRDefault="003C5C9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13. Finansijski menadzment se može objasniti?</w:t>
      </w:r>
    </w:p>
    <w:p w:rsidR="003C5C95" w:rsidRDefault="003C5C9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14. Šta podrazumeva uspešan rad finansijskog menadzmenta?</w:t>
      </w:r>
    </w:p>
    <w:p w:rsidR="003C5C95" w:rsidRDefault="003C5C9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15. Šta je kreditno finansiranje?</w:t>
      </w:r>
    </w:p>
    <w:p w:rsidR="003C5C95" w:rsidRDefault="003C5C9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16. Uslovi kreditiranja su?</w:t>
      </w:r>
    </w:p>
    <w:p w:rsidR="003C5C95" w:rsidRDefault="003C5C9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17.Šta su finansijske transakcije?</w:t>
      </w:r>
    </w:p>
    <w:p w:rsidR="003C5C95" w:rsidRDefault="003C5C9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18. Tržište kapitala podrazumeva?</w:t>
      </w:r>
    </w:p>
    <w:p w:rsidR="003C5C95" w:rsidRDefault="003C5C9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19. Šta predstavlja blagajna?</w:t>
      </w:r>
    </w:p>
    <w:p w:rsidR="003C5C95" w:rsidRDefault="003C5C9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20. Ko je blagajnik?</w:t>
      </w:r>
    </w:p>
    <w:p w:rsidR="00C80885" w:rsidRPr="007F1720" w:rsidRDefault="007F1720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sotra.milica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  <w:bookmarkStart w:id="0" w:name="_GoBack"/>
      <w:bookmarkEnd w:id="0"/>
    </w:p>
    <w:p w:rsidR="00C80885" w:rsidRDefault="00C8088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5C95" w:rsidRDefault="003C5C95" w:rsidP="00964A71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F1720" w:rsidRDefault="00C80885" w:rsidP="007F172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243C76">
        <w:rPr>
          <w:rFonts w:ascii="Times New Roman" w:hAnsi="Times New Roman" w:cs="Times New Roman"/>
          <w:sz w:val="24"/>
          <w:szCs w:val="24"/>
          <w:lang w:val="sr-Latn-RS"/>
        </w:rPr>
        <w:t>Nastavna jedinica: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Pojam finansiranja</w:t>
      </w:r>
    </w:p>
    <w:p w:rsidR="007F1720" w:rsidRDefault="007F1720" w:rsidP="007F172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80885" w:rsidRDefault="00BE6DF6" w:rsidP="007F172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80885">
        <w:rPr>
          <w:rFonts w:ascii="Times New Roman" w:hAnsi="Times New Roman" w:cs="Times New Roman"/>
          <w:sz w:val="24"/>
          <w:szCs w:val="24"/>
          <w:lang w:val="sr-Latn-RS"/>
        </w:rPr>
        <w:t>Poslovi i postupci u vezi sa obezbeđivanjem neophodnih sredstava za poslovanje i rad preduzeća čine finansiranje.</w:t>
      </w:r>
    </w:p>
    <w:p w:rsidR="00C80885" w:rsidRDefault="00BE6DF6" w:rsidP="007F172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80885">
        <w:rPr>
          <w:rFonts w:ascii="Times New Roman" w:hAnsi="Times New Roman" w:cs="Times New Roman"/>
          <w:sz w:val="24"/>
          <w:szCs w:val="24"/>
          <w:lang w:val="sr-Latn-RS"/>
        </w:rPr>
        <w:t xml:space="preserve">Za finansiranje se mogu </w:t>
      </w:r>
      <w:r>
        <w:rPr>
          <w:rFonts w:ascii="Times New Roman" w:hAnsi="Times New Roman" w:cs="Times New Roman"/>
          <w:sz w:val="24"/>
          <w:szCs w:val="24"/>
          <w:lang w:val="sr-Latn-RS"/>
        </w:rPr>
        <w:t>obezbediti sredstva iz sopstvenih i iz tuđih rezervi.</w:t>
      </w:r>
    </w:p>
    <w:p w:rsidR="00BE6DF6" w:rsidRDefault="00BE6DF6" w:rsidP="007F172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-Dva pojma finansiranja:</w:t>
      </w:r>
    </w:p>
    <w:p w:rsidR="00BE6DF6" w:rsidRDefault="00BE6DF6" w:rsidP="007F172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 finansiranje u širem smislu</w:t>
      </w:r>
    </w:p>
    <w:p w:rsidR="00BE6DF6" w:rsidRDefault="00BE6DF6" w:rsidP="007F172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 finansiranje u užem smislu</w:t>
      </w:r>
    </w:p>
    <w:p w:rsidR="00BE6DF6" w:rsidRDefault="00BE6DF6" w:rsidP="007F172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-Naučna sredstva su potrbna svakom preduzeću za tekuće poslovanje, kao i za povećanje obima rada.</w:t>
      </w:r>
    </w:p>
    <w:p w:rsidR="00BE6DF6" w:rsidRDefault="00BE6DF6" w:rsidP="007F172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Sredstva potrebna za tekuće preduzeće ćine finansije u širem smislu.</w:t>
      </w:r>
    </w:p>
    <w:p w:rsidR="00BE6DF6" w:rsidRPr="00BE6DF6" w:rsidRDefault="00BE6DF6" w:rsidP="007F172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Finansije u užem smislu predstavlja samo nova ulaganja u proces rada, jer se time povećavaju ukupna sredstva.</w:t>
      </w:r>
    </w:p>
    <w:sectPr w:rsidR="00BE6DF6" w:rsidRPr="00BE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D"/>
    <w:rsid w:val="000C6F65"/>
    <w:rsid w:val="00186F58"/>
    <w:rsid w:val="002D4020"/>
    <w:rsid w:val="0034668D"/>
    <w:rsid w:val="003C5C95"/>
    <w:rsid w:val="007F1720"/>
    <w:rsid w:val="00964A71"/>
    <w:rsid w:val="00AF23FD"/>
    <w:rsid w:val="00BE6DF6"/>
    <w:rsid w:val="00C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BF7C6-E0F2-4F66-8BFB-EE31F432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1209-344F-454E-9023-C6CF68BA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18</cp:revision>
  <dcterms:created xsi:type="dcterms:W3CDTF">2020-03-21T18:26:00Z</dcterms:created>
  <dcterms:modified xsi:type="dcterms:W3CDTF">2020-03-21T18:59:00Z</dcterms:modified>
</cp:coreProperties>
</file>