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9B" w:rsidRDefault="004521E3">
      <w:pPr>
        <w:rPr>
          <w:lang w:val="sr-Latn-RS"/>
        </w:rPr>
      </w:pPr>
      <w:r>
        <w:rPr>
          <w:lang w:val="sr-Latn-RS"/>
        </w:rPr>
        <w:t xml:space="preserve">116. </w:t>
      </w:r>
      <w:r w:rsidR="00A03552">
        <w:rPr>
          <w:lang w:val="sr-Latn-RS"/>
        </w:rPr>
        <w:t xml:space="preserve">– 117. </w:t>
      </w:r>
      <w:r>
        <w:rPr>
          <w:lang w:val="sr-Latn-RS"/>
        </w:rPr>
        <w:t>II 6 Vaučer</w:t>
      </w:r>
      <w:r w:rsidR="00E13D43">
        <w:rPr>
          <w:lang w:val="sr-Latn-RS"/>
        </w:rPr>
        <w:t>- turistička uputnica</w:t>
      </w:r>
    </w:p>
    <w:p w:rsidR="00C1428A" w:rsidRPr="00C1428A" w:rsidRDefault="00C1428A" w:rsidP="00C1428A">
      <w:r w:rsidRPr="00C1428A">
        <w:rPr>
          <w:b/>
          <w:bCs/>
        </w:rPr>
        <w:t>ТУРИСТИЧКА УПУТНИЦА - VOUCHER</w:t>
      </w:r>
    </w:p>
    <w:p w:rsidR="00C1428A" w:rsidRPr="00C1428A" w:rsidRDefault="00C1428A" w:rsidP="00C1428A">
      <w:r w:rsidRPr="00C1428A">
        <w:br/>
      </w:r>
    </w:p>
    <w:p w:rsidR="00C1428A" w:rsidRPr="00C1428A" w:rsidRDefault="00C1428A" w:rsidP="00C1428A">
      <w:r w:rsidRPr="00C1428A">
        <w:t xml:space="preserve"> </w:t>
      </w:r>
      <w:proofErr w:type="gramStart"/>
      <w:r w:rsidRPr="00C1428A">
        <w:t>Ваучер или туристичка упутница представља пословни инструмент карактеристичан за пословање туристичких агенција.</w:t>
      </w:r>
      <w:proofErr w:type="gramEnd"/>
      <w:r w:rsidRPr="00C1428A">
        <w:t xml:space="preserve"> </w:t>
      </w:r>
      <w:proofErr w:type="gramStart"/>
      <w:r w:rsidRPr="00C1428A">
        <w:t>Ваучер је у пословну праксу туристичких агенција увео Томас Кук и он се крозу праксу показао као изванредно повољно пословно средство, тако да се данас без овог документа не може замислити пословање туристичких агенција.</w:t>
      </w:r>
      <w:proofErr w:type="gramEnd"/>
      <w:r w:rsidRPr="00C1428A">
        <w:t xml:space="preserve"> </w:t>
      </w:r>
    </w:p>
    <w:p w:rsidR="00C1428A" w:rsidRPr="00C1428A" w:rsidRDefault="00C1428A" w:rsidP="00C1428A">
      <w:r w:rsidRPr="00C1428A">
        <w:t>Постоје три разлога која су проузроковала појаву ваучера на туристичком тржишту: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туриста</w:t>
      </w:r>
      <w:proofErr w:type="gramEnd"/>
      <w:r w:rsidRPr="00C1428A">
        <w:t xml:space="preserve"> жели да унапред обезбеди одређене услуге и тиме се ослободи свих брига и неизвесности које може донети неорганизовано путовање;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туриста</w:t>
      </w:r>
      <w:proofErr w:type="gramEnd"/>
      <w:r w:rsidRPr="00C1428A">
        <w:t xml:space="preserve"> не жели да са собом носи готов новац, туристичке или друге чекове, а такође жели да се ослободи и свих формалности везаних за уношење и изношење страних и домаћих средстава плаћања, мењања валута и сл.;</w:t>
      </w:r>
    </w:p>
    <w:p w:rsidR="00C1428A" w:rsidRPr="00C1428A" w:rsidRDefault="00C1428A" w:rsidP="00C1428A">
      <w:r w:rsidRPr="00C1428A">
        <w:t>- туристичка агенција (било да је организатор туристичког путовања или само посредник) у којој је туриста унапред резервисао и уплатио одређену услугу, жели да клијенту (не само из техничких, већ и из психолошких разлога) уручи „нешто у руке“ и тиме потврди поверење које јој је клијент указао.</w:t>
      </w:r>
    </w:p>
    <w:p w:rsidR="00C1428A" w:rsidRPr="00C1428A" w:rsidRDefault="00C1428A" w:rsidP="00C1428A">
      <w:r w:rsidRPr="00C1428A">
        <w:t xml:space="preserve">Назив овог документа потиче од енглеског глагола </w:t>
      </w:r>
      <w:r w:rsidRPr="00C1428A">
        <w:rPr>
          <w:b/>
          <w:bCs/>
          <w:i/>
          <w:iCs/>
        </w:rPr>
        <w:t>to vouch</w:t>
      </w:r>
      <w:r w:rsidRPr="00C1428A">
        <w:t xml:space="preserve"> што значи: гарантовати, сведочити, доказивати, односно од </w:t>
      </w:r>
      <w:proofErr w:type="gramStart"/>
      <w:r w:rsidRPr="00C1428A">
        <w:t>именице</w:t>
      </w:r>
      <w:r w:rsidRPr="00C1428A">
        <w:rPr>
          <w:i/>
          <w:iCs/>
        </w:rPr>
        <w:t xml:space="preserve">  </w:t>
      </w:r>
      <w:r w:rsidRPr="00C1428A">
        <w:rPr>
          <w:b/>
          <w:bCs/>
          <w:i/>
          <w:iCs/>
        </w:rPr>
        <w:t>voucher</w:t>
      </w:r>
      <w:proofErr w:type="gramEnd"/>
      <w:r w:rsidRPr="00C1428A">
        <w:t xml:space="preserve">  што значи: гарант, сведок, доказ.</w:t>
      </w:r>
    </w:p>
    <w:p w:rsidR="00C1428A" w:rsidRPr="00C1428A" w:rsidRDefault="00C1428A" w:rsidP="00C1428A">
      <w:r w:rsidRPr="00C1428A">
        <w:t>„Ваучер - туристичка упутница је писани документ који издаје путничка агенција кориснику њених услуга, на основу кога ће он, након презентирања непосредном пружаоцу услуга (хотелу, превозиоцу, ресторану или другом непосредном пржаоцу услуга у туристичком промету), добити услуге наручене од путничке агенције</w:t>
      </w:r>
      <w:proofErr w:type="gramStart"/>
      <w:r w:rsidRPr="00C1428A">
        <w:t>.“</w:t>
      </w:r>
      <w:proofErr w:type="gramEnd"/>
      <w:r w:rsidRPr="00C1428A">
        <w:t xml:space="preserve"> (</w:t>
      </w:r>
      <w:r w:rsidRPr="00C1428A">
        <w:rPr>
          <w:i/>
          <w:iCs/>
        </w:rPr>
        <w:t>Д.Попов: „Путничке агенције – пословање</w:t>
      </w:r>
      <w:proofErr w:type="gramStart"/>
      <w:r w:rsidRPr="00C1428A">
        <w:rPr>
          <w:i/>
          <w:iCs/>
        </w:rPr>
        <w:t>“ –</w:t>
      </w:r>
      <w:proofErr w:type="gramEnd"/>
      <w:r w:rsidRPr="00C1428A">
        <w:rPr>
          <w:i/>
          <w:iCs/>
        </w:rPr>
        <w:t xml:space="preserve"> НИШРО „Туристичка штампа“- Београд</w:t>
      </w:r>
      <w:r w:rsidRPr="00C1428A">
        <w:t>)</w:t>
      </w:r>
    </w:p>
    <w:p w:rsidR="00C1428A" w:rsidRPr="00C1428A" w:rsidRDefault="00C1428A" w:rsidP="00C1428A">
      <w:proofErr w:type="gramStart"/>
      <w:r w:rsidRPr="00C1428A">
        <w:t>Као издавалац ваучера туристичка агенција може мењати његов облик и у одређеној мери садржај.</w:t>
      </w:r>
      <w:proofErr w:type="gramEnd"/>
      <w:r w:rsidRPr="00C1428A">
        <w:t xml:space="preserve"> Ваучер мора бити у писаној форми и мора садржати одређене </w:t>
      </w:r>
      <w:r w:rsidRPr="00C1428A">
        <w:rPr>
          <w:b/>
          <w:bCs/>
        </w:rPr>
        <w:t>елементе</w:t>
      </w:r>
      <w:r w:rsidRPr="00C1428A">
        <w:t>: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назив</w:t>
      </w:r>
      <w:proofErr w:type="gramEnd"/>
      <w:r w:rsidRPr="00C1428A">
        <w:t xml:space="preserve"> и седиште издаваоца ваучера (туристичке агенције или организатора путовања),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ознака</w:t>
      </w:r>
      <w:proofErr w:type="gramEnd"/>
      <w:r w:rsidRPr="00C1428A">
        <w:t xml:space="preserve"> да се ради о ваучеру,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назив</w:t>
      </w:r>
      <w:proofErr w:type="gramEnd"/>
      <w:r w:rsidRPr="00C1428A">
        <w:t xml:space="preserve"> и седиште непосредног извршиоца услуга коме се ваучер упућује,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презиме</w:t>
      </w:r>
      <w:proofErr w:type="gramEnd"/>
      <w:r w:rsidRPr="00C1428A">
        <w:t xml:space="preserve"> и име (назив групе) корисника услуга,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број</w:t>
      </w:r>
      <w:proofErr w:type="gramEnd"/>
      <w:r w:rsidRPr="00C1428A">
        <w:t xml:space="preserve"> особа које ће користити услуге,</w:t>
      </w:r>
    </w:p>
    <w:p w:rsidR="00C1428A" w:rsidRPr="00C1428A" w:rsidRDefault="00C1428A" w:rsidP="00C1428A">
      <w:r w:rsidRPr="00C1428A">
        <w:lastRenderedPageBreak/>
        <w:t xml:space="preserve">- </w:t>
      </w:r>
      <w:proofErr w:type="gramStart"/>
      <w:r w:rsidRPr="00C1428A">
        <w:t>врста</w:t>
      </w:r>
      <w:proofErr w:type="gramEnd"/>
      <w:r w:rsidRPr="00C1428A">
        <w:t>, обим и квалитет услуга које може користити туриста (или група туриста),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период</w:t>
      </w:r>
      <w:proofErr w:type="gramEnd"/>
      <w:r w:rsidRPr="00C1428A">
        <w:t xml:space="preserve"> у коме се могу користити наручене услуге (прецизно одређено време почетка и завршетка, као и почетна и завршна услуга, уколико их је више наручено),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напомене</w:t>
      </w:r>
      <w:proofErr w:type="gramEnd"/>
      <w:r w:rsidRPr="00C1428A">
        <w:t xml:space="preserve"> (везане за коришћење услуга) и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t>датум</w:t>
      </w:r>
      <w:proofErr w:type="gramEnd"/>
      <w:r w:rsidRPr="00C1428A">
        <w:t xml:space="preserve"> издавања ваучера, печат и потпис овлашћеног лица.</w:t>
      </w:r>
    </w:p>
    <w:p w:rsidR="00C1428A" w:rsidRPr="00C1428A" w:rsidRDefault="00C1428A" w:rsidP="00C1428A">
      <w:proofErr w:type="gramStart"/>
      <w:r w:rsidRPr="00C1428A">
        <w:t>Туристичка агенција користи ваучер при успостављању пословних односа са саобраћајним и хотелским предузећима, рецептивним агенцијама и другим пружаоцима туристичких услуга.</w:t>
      </w:r>
      <w:proofErr w:type="gramEnd"/>
      <w:r w:rsidRPr="00C1428A">
        <w:t xml:space="preserve"> </w:t>
      </w:r>
      <w:proofErr w:type="gramStart"/>
      <w:r w:rsidRPr="00C1428A">
        <w:t xml:space="preserve">Самом издавању ваучера претходи успостављање уговорног односа којим су регулисани сви битни елементи, укључујући и цену услуга, а за пружаоце услуга ваучером се обезбеђује </w:t>
      </w:r>
      <w:r w:rsidRPr="00C1428A">
        <w:rPr>
          <w:b/>
          <w:bCs/>
        </w:rPr>
        <w:t xml:space="preserve">гаранција </w:t>
      </w:r>
      <w:r w:rsidRPr="00C1428A">
        <w:t>да ће агенција извршити плаћање наведених услуга.</w:t>
      </w:r>
      <w:proofErr w:type="gramEnd"/>
      <w:r w:rsidRPr="00C1428A">
        <w:t xml:space="preserve"> </w:t>
      </w:r>
      <w:proofErr w:type="gramStart"/>
      <w:r w:rsidRPr="00C1428A">
        <w:t xml:space="preserve">Поред тога, презентацијом ваучера се врши и </w:t>
      </w:r>
      <w:r w:rsidRPr="00C1428A">
        <w:rPr>
          <w:b/>
          <w:bCs/>
        </w:rPr>
        <w:t xml:space="preserve">идентификација корисника </w:t>
      </w:r>
      <w:r w:rsidRPr="00C1428A">
        <w:t>услуга, јер се обавезе пружаоца услуга односе на доносиоца овог писаног документа.</w:t>
      </w:r>
      <w:proofErr w:type="gramEnd"/>
      <w:r w:rsidRPr="00C1428A">
        <w:t xml:space="preserve"> </w:t>
      </w:r>
      <w:proofErr w:type="gramStart"/>
      <w:r w:rsidRPr="00C1428A">
        <w:t>Пружаоци услуга су дужни да наведене услуге у ваучеру пруже у уговореном обиму и квалитету и у утврђеном временском периоду, а након тога врше фактурисање и наплату од туристичке агенције.</w:t>
      </w:r>
      <w:proofErr w:type="gramEnd"/>
    </w:p>
    <w:p w:rsidR="00C1428A" w:rsidRPr="00C1428A" w:rsidRDefault="00C1428A" w:rsidP="00C1428A">
      <w:proofErr w:type="gramStart"/>
      <w:r w:rsidRPr="00C1428A">
        <w:t>Постоје одређена правила о броју примерака при издавању ваучера, мада конкретан број одређује сама туристичка агенција у складу са специфичностима организације свог пословања.</w:t>
      </w:r>
      <w:proofErr w:type="gramEnd"/>
      <w:r w:rsidRPr="00C1428A">
        <w:t xml:space="preserve"> </w:t>
      </w:r>
      <w:proofErr w:type="gramStart"/>
      <w:r w:rsidRPr="00C1428A">
        <w:t>По правилу се издавање врши у четири примерака, с тим што сваки има одређену намену.</w:t>
      </w:r>
      <w:proofErr w:type="gramEnd"/>
    </w:p>
    <w:p w:rsidR="00C1428A" w:rsidRPr="00C1428A" w:rsidRDefault="00C1428A" w:rsidP="00C1428A">
      <w:r w:rsidRPr="00C1428A">
        <w:rPr>
          <w:b/>
          <w:bCs/>
        </w:rPr>
        <w:t xml:space="preserve">- </w:t>
      </w:r>
      <w:proofErr w:type="gramStart"/>
      <w:r w:rsidRPr="00C1428A">
        <w:rPr>
          <w:b/>
          <w:bCs/>
        </w:rPr>
        <w:t>први</w:t>
      </w:r>
      <w:proofErr w:type="gramEnd"/>
      <w:r w:rsidRPr="00C1428A">
        <w:rPr>
          <w:b/>
          <w:bCs/>
        </w:rPr>
        <w:t xml:space="preserve"> примерак (оригинал) </w:t>
      </w:r>
      <w:r w:rsidRPr="00C1428A">
        <w:t>се уручује кориснику који га презентује пружаоцу услуга,</w:t>
      </w:r>
    </w:p>
    <w:p w:rsidR="00C1428A" w:rsidRPr="00C1428A" w:rsidRDefault="00C1428A" w:rsidP="00C1428A">
      <w:r w:rsidRPr="00C1428A">
        <w:rPr>
          <w:b/>
          <w:bCs/>
        </w:rPr>
        <w:t xml:space="preserve">- други и трећи примерак </w:t>
      </w:r>
      <w:r w:rsidRPr="00C1428A">
        <w:t>намењени су пружаоцима услуга и по правилу им се достављају одмах после издавања; други примерак (</w:t>
      </w:r>
      <w:r w:rsidRPr="00C1428A">
        <w:rPr>
          <w:i/>
          <w:iCs/>
        </w:rPr>
        <w:t>AVISO voucher</w:t>
      </w:r>
      <w:r w:rsidRPr="00C1428A">
        <w:t>) доставља се као доказ да је успостављен уговорни однос и служи за најаву корисника услуга, а трећи примерак (обрачунски ваучер) пружалац услуга ће вратити агенцији уз предрачун (често се у пракси кориснику услуга издају оригинал и други примерак – aviso voucher,  од који пружалац услуга задржава оригинал за своју документацију, а aviso voucher враћа агенцији уз предрачун, као доказ да је пружио назначене услуге);</w:t>
      </w:r>
    </w:p>
    <w:p w:rsidR="00C1428A" w:rsidRPr="00C1428A" w:rsidRDefault="00C1428A" w:rsidP="00C1428A">
      <w:r w:rsidRPr="00C1428A">
        <w:rPr>
          <w:b/>
          <w:bCs/>
        </w:rPr>
        <w:t xml:space="preserve">- </w:t>
      </w:r>
      <w:proofErr w:type="gramStart"/>
      <w:r w:rsidRPr="00C1428A">
        <w:rPr>
          <w:b/>
          <w:bCs/>
        </w:rPr>
        <w:t>четврти</w:t>
      </w:r>
      <w:proofErr w:type="gramEnd"/>
      <w:r w:rsidRPr="00C1428A">
        <w:rPr>
          <w:b/>
          <w:bCs/>
        </w:rPr>
        <w:t xml:space="preserve"> примерак </w:t>
      </w:r>
      <w:r w:rsidRPr="00C1428A">
        <w:t>остаје у евиденцијио саме агенције.</w:t>
      </w:r>
    </w:p>
    <w:p w:rsidR="00C1428A" w:rsidRPr="00C1428A" w:rsidRDefault="00C1428A" w:rsidP="00C1428A">
      <w:proofErr w:type="gramStart"/>
      <w:r w:rsidRPr="00C1428A">
        <w:t>Додатни примерци могу послужити за евиденцију у пословници туристичке агенције или могу бити достављени агенцијском представнику.</w:t>
      </w:r>
      <w:proofErr w:type="gramEnd"/>
    </w:p>
    <w:p w:rsidR="00C1428A" w:rsidRPr="00C1428A" w:rsidRDefault="00C1428A" w:rsidP="00C1428A">
      <w:proofErr w:type="gramStart"/>
      <w:r w:rsidRPr="00C1428A">
        <w:t>Питање уговорених цена и њиховог навођења може бити решено на различите начине.</w:t>
      </w:r>
      <w:proofErr w:type="gramEnd"/>
      <w:r w:rsidRPr="00C1428A">
        <w:t xml:space="preserve"> </w:t>
      </w:r>
      <w:proofErr w:type="gramStart"/>
      <w:r w:rsidRPr="00C1428A">
        <w:t>Наиме, цене су елемент уговора између туристичке агенције и пружаоца услуга, а у односу на корисника обично важи правило поверљивости (без обзира да ли се ради о обезбеђењу појединачних услуга или скупа услуга).</w:t>
      </w:r>
      <w:proofErr w:type="gramEnd"/>
      <w:r w:rsidRPr="00C1428A">
        <w:t xml:space="preserve"> </w:t>
      </w:r>
      <w:proofErr w:type="gramStart"/>
      <w:r w:rsidRPr="00C1428A">
        <w:t>То значи да се у пракси цене често не наводе у ваучеру, али се некада примењују и друга решења – цене се не наводе на оригинали ваучера, али се уносе у примерке који се достављају пружаоцима услуга, као и у оне који се користе у обрачунској служби агенције.</w:t>
      </w:r>
      <w:proofErr w:type="gramEnd"/>
    </w:p>
    <w:p w:rsidR="00C1428A" w:rsidRPr="00C1428A" w:rsidRDefault="00C1428A" w:rsidP="00C1428A">
      <w:r w:rsidRPr="00C1428A">
        <w:rPr>
          <w:b/>
          <w:bCs/>
        </w:rPr>
        <w:lastRenderedPageBreak/>
        <w:t>2.1. – Врсте ваучера</w:t>
      </w:r>
    </w:p>
    <w:p w:rsidR="00C1428A" w:rsidRPr="00C1428A" w:rsidRDefault="00C1428A" w:rsidP="00C1428A">
      <w:r w:rsidRPr="00C1428A">
        <w:br/>
      </w:r>
    </w:p>
    <w:p w:rsidR="00C1428A" w:rsidRPr="00C1428A" w:rsidRDefault="00C1428A" w:rsidP="00C1428A">
      <w:proofErr w:type="gramStart"/>
      <w:r w:rsidRPr="00C1428A">
        <w:t>При издавању ваучера за туристичку агенцију је посебно значајно да прецизно утврди финансијске обавезе које преузима.</w:t>
      </w:r>
      <w:proofErr w:type="gramEnd"/>
      <w:r w:rsidRPr="00C1428A">
        <w:t xml:space="preserve"> Са тог становишта постоје разлике између: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rPr>
          <w:b/>
          <w:bCs/>
        </w:rPr>
        <w:t>потпуно</w:t>
      </w:r>
      <w:proofErr w:type="gramEnd"/>
      <w:r w:rsidRPr="00C1428A">
        <w:rPr>
          <w:b/>
          <w:bCs/>
        </w:rPr>
        <w:t xml:space="preserve"> покривених ваучера</w:t>
      </w:r>
      <w:r w:rsidRPr="00C1428A">
        <w:t>, на основу којих агенција преузима обавезу да плати све услуге које су наведене у ваучеру;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rPr>
          <w:b/>
          <w:bCs/>
        </w:rPr>
        <w:t>делимично</w:t>
      </w:r>
      <w:proofErr w:type="gramEnd"/>
      <w:r w:rsidRPr="00C1428A">
        <w:rPr>
          <w:b/>
          <w:bCs/>
        </w:rPr>
        <w:t xml:space="preserve"> покривених</w:t>
      </w:r>
      <w:r w:rsidRPr="00C1428A">
        <w:t>, када агенција преузима обавезу плаћања дела наведених услуга или прецизно одређеног износа; и</w:t>
      </w:r>
    </w:p>
    <w:p w:rsidR="00C1428A" w:rsidRPr="00C1428A" w:rsidRDefault="00C1428A" w:rsidP="00C1428A">
      <w:r w:rsidRPr="00C1428A">
        <w:t xml:space="preserve">- </w:t>
      </w:r>
      <w:proofErr w:type="gramStart"/>
      <w:r w:rsidRPr="00C1428A">
        <w:rPr>
          <w:b/>
          <w:bCs/>
        </w:rPr>
        <w:t>непокривених</w:t>
      </w:r>
      <w:proofErr w:type="gramEnd"/>
      <w:r w:rsidRPr="00C1428A">
        <w:rPr>
          <w:b/>
          <w:bCs/>
        </w:rPr>
        <w:t xml:space="preserve"> ваучера</w:t>
      </w:r>
      <w:r w:rsidRPr="00C1428A">
        <w:t xml:space="preserve"> који не садрже финансијску обавезу за туристичку агенцију. </w:t>
      </w:r>
      <w:proofErr w:type="gramStart"/>
      <w:r w:rsidRPr="00C1428A">
        <w:t>У овом случају је корисник услуга обавезан да плати услуге директно пружаоцу услуга, а сам ваучер се јавља као инструмент наручивања услуга.</w:t>
      </w:r>
      <w:proofErr w:type="gramEnd"/>
    </w:p>
    <w:p w:rsidR="00C1428A" w:rsidRPr="00C1428A" w:rsidRDefault="00C1428A" w:rsidP="00C1428A">
      <w:r w:rsidRPr="00C1428A">
        <w:t>У зависности од врста услуга које се обезбеђују разликујемо:</w:t>
      </w:r>
    </w:p>
    <w:p w:rsidR="00C1428A" w:rsidRPr="00C1428A" w:rsidRDefault="00C1428A" w:rsidP="00C1428A">
      <w:r w:rsidRPr="00C1428A">
        <w:rPr>
          <w:b/>
          <w:bCs/>
        </w:rPr>
        <w:t xml:space="preserve">- </w:t>
      </w:r>
      <w:proofErr w:type="gramStart"/>
      <w:r w:rsidRPr="00C1428A">
        <w:rPr>
          <w:b/>
          <w:bCs/>
        </w:rPr>
        <w:t>хотелски</w:t>
      </w:r>
      <w:proofErr w:type="gramEnd"/>
      <w:r w:rsidRPr="00C1428A">
        <w:rPr>
          <w:b/>
          <w:bCs/>
        </w:rPr>
        <w:t xml:space="preserve"> ваучер</w:t>
      </w:r>
      <w:r w:rsidRPr="00C1428A">
        <w:t xml:space="preserve"> (</w:t>
      </w:r>
      <w:r w:rsidRPr="00C1428A">
        <w:rPr>
          <w:i/>
          <w:iCs/>
        </w:rPr>
        <w:t>Hotel Warant Coupon</w:t>
      </w:r>
      <w:r w:rsidRPr="00C1428A">
        <w:t>) – који се користи у односима између туристичких агенција и хотелијера ради обезбеђења смештајних и других хотелских услуга;</w:t>
      </w:r>
    </w:p>
    <w:p w:rsidR="00C1428A" w:rsidRPr="00C1428A" w:rsidRDefault="00C1428A" w:rsidP="00C1428A">
      <w:r w:rsidRPr="00C1428A">
        <w:rPr>
          <w:b/>
          <w:bCs/>
        </w:rPr>
        <w:t xml:space="preserve">- </w:t>
      </w:r>
      <w:proofErr w:type="gramStart"/>
      <w:r w:rsidRPr="00C1428A">
        <w:rPr>
          <w:b/>
          <w:bCs/>
        </w:rPr>
        <w:t>агенцијска</w:t>
      </w:r>
      <w:proofErr w:type="gramEnd"/>
      <w:r w:rsidRPr="00C1428A">
        <w:rPr>
          <w:b/>
          <w:bCs/>
        </w:rPr>
        <w:t xml:space="preserve"> упутница или општи ваучер (</w:t>
      </w:r>
      <w:r w:rsidRPr="00C1428A">
        <w:rPr>
          <w:i/>
          <w:iCs/>
        </w:rPr>
        <w:t xml:space="preserve">Exchange Order, Bon d`echange, Gutschein, Buono d`agenzia) </w:t>
      </w:r>
      <w:r w:rsidRPr="00C1428A">
        <w:t>користи се у пословним односима између туристичких агенција, као што су: дочек или испраћај, трансфер, разгледање града, излет, ангажовање локо-водича итд.</w:t>
      </w:r>
    </w:p>
    <w:p w:rsidR="00C1428A" w:rsidRPr="00C1428A" w:rsidRDefault="00C1428A" w:rsidP="00C1428A">
      <w:proofErr w:type="gramStart"/>
      <w:r w:rsidRPr="00C1428A">
        <w:t xml:space="preserve">Поред наведених, у употреби су и посебне врсте </w:t>
      </w:r>
      <w:r w:rsidRPr="00C1428A">
        <w:rPr>
          <w:b/>
          <w:bCs/>
        </w:rPr>
        <w:t>авионских упутница</w:t>
      </w:r>
      <w:r w:rsidRPr="00C1428A">
        <w:t xml:space="preserve"> које се користе у пословању са компанијама ваздушног саобраћаја или служе за обезбеђење других врста услуга које су непосредно повезане са коришћењем услуга одређене авио-компаније.</w:t>
      </w:r>
      <w:proofErr w:type="gramEnd"/>
      <w:r w:rsidRPr="00C1428A">
        <w:t xml:space="preserve"> </w:t>
      </w:r>
    </w:p>
    <w:p w:rsidR="00C1428A" w:rsidRPr="00C1428A" w:rsidRDefault="00C1428A" w:rsidP="00C1428A">
      <w:r w:rsidRPr="00C1428A">
        <w:br/>
      </w:r>
    </w:p>
    <w:p w:rsidR="00C1428A" w:rsidRPr="00C1428A" w:rsidRDefault="00C1428A" w:rsidP="00C1428A">
      <w:r w:rsidRPr="00C1428A">
        <w:t>Овде разликујемо</w:t>
      </w:r>
      <w:proofErr w:type="gramStart"/>
      <w:r w:rsidRPr="00C1428A">
        <w:t>:</w:t>
      </w:r>
      <w:r w:rsidRPr="00C1428A">
        <w:rPr>
          <w:b/>
          <w:bCs/>
        </w:rPr>
        <w:t>-</w:t>
      </w:r>
      <w:proofErr w:type="gramEnd"/>
      <w:r w:rsidRPr="00C1428A">
        <w:rPr>
          <w:b/>
          <w:bCs/>
        </w:rPr>
        <w:t xml:space="preserve"> MCO (</w:t>
      </w:r>
      <w:r w:rsidRPr="00C1428A">
        <w:rPr>
          <w:b/>
          <w:bCs/>
          <w:i/>
          <w:iCs/>
        </w:rPr>
        <w:t>Miscellaneous Change Order</w:t>
      </w:r>
      <w:r w:rsidRPr="00C1428A">
        <w:rPr>
          <w:b/>
          <w:bCs/>
        </w:rPr>
        <w:t>) voucher</w:t>
      </w:r>
      <w:r w:rsidRPr="00C1428A">
        <w:t xml:space="preserve"> се користи у области авио-саобраћаја и то при издавању авио-карата. Издавање овог ваучера врши се у ситуацији када се разликује лице које плаћа карту од лица које ће је користити, при чему постоји и просторна раздвојеност места куповине карте и места полетања (нпр: карта се купује и плаћа у Београду, а намењена је лету између Минхена и Лондона). Приликом плаћања карте наручилац добија на продајном месту MCO voucher као доказ да је карта плаћена и да ће бити уручена кориснику, односно лицу које је наведено у ваучеру. </w:t>
      </w:r>
      <w:proofErr w:type="gramStart"/>
      <w:r w:rsidRPr="00C1428A">
        <w:t>Ову врсту ваучера издаје авио-компанија или туристичка агенција која има лиценцу за продају авио-карата.</w:t>
      </w:r>
      <w:proofErr w:type="gramEnd"/>
      <w:r w:rsidRPr="00C1428A">
        <w:t xml:space="preserve"> </w:t>
      </w:r>
      <w:proofErr w:type="gramStart"/>
      <w:r w:rsidRPr="00C1428A">
        <w:t>Авио-компанија је у обавези да назначеног корисника позове и да му уручи карту, тако да је читав поступак знатно олакшан.</w:t>
      </w:r>
      <w:proofErr w:type="gramEnd"/>
    </w:p>
    <w:p w:rsidR="00C1428A" w:rsidRPr="00C1428A" w:rsidRDefault="00C1428A" w:rsidP="00C1428A">
      <w:r w:rsidRPr="00C1428A">
        <w:rPr>
          <w:b/>
          <w:bCs/>
        </w:rPr>
        <w:t xml:space="preserve">- XO voucher (Exchange Order) </w:t>
      </w:r>
      <w:r w:rsidRPr="00C1428A">
        <w:t xml:space="preserve">се користи у циљу обезбеђења различитих „земаљских“ услуга у оквиру IT аранжмана.Основна карактеристика ових аранжмана је да се уз услугу авио-превоза на </w:t>
      </w:r>
      <w:r w:rsidRPr="00C1428A">
        <w:lastRenderedPageBreak/>
        <w:t xml:space="preserve">редовним линијама, пружа још најмање једна услуга након лета (ноћење, исхрана, rent-a-car или друге услуге). </w:t>
      </w:r>
      <w:proofErr w:type="gramStart"/>
      <w:r w:rsidRPr="00C1428A">
        <w:t>Овај ваучер служи за регулисање међусобних односа између авио-компаније и организатора путовања, а у погледу елемената које садрже нема битних разлика у односу на друге врсте ваучера.</w:t>
      </w:r>
      <w:proofErr w:type="gramEnd"/>
    </w:p>
    <w:p w:rsidR="00C1428A" w:rsidRPr="00C1428A" w:rsidRDefault="00C1428A" w:rsidP="00C1428A">
      <w:proofErr w:type="gramStart"/>
      <w:r w:rsidRPr="00C1428A">
        <w:t>Широко распрострањен као пословни инструмент, ваучер омогућава туристичким агенцијама да релативно лако успоставе односе са бројним пословним партнерима и да га користе за наручивање различитих врста услуга.</w:t>
      </w:r>
      <w:proofErr w:type="gramEnd"/>
      <w:r w:rsidRPr="00C1428A">
        <w:t xml:space="preserve"> Ваучер се користи у сарадњи са хотелским предузећима ради обезбеђења свих врста хотелских услуга, са другим туристичким агенцијама (за трансфере, разгледање града...), са саобраћајним предузећима, али и у сарадњи са организаторима скупова, културним и другим установама (наручивање улазница за поједине манифестације...). </w:t>
      </w:r>
    </w:p>
    <w:p w:rsidR="00C1428A" w:rsidRPr="00C1428A" w:rsidRDefault="00C1428A" w:rsidP="00C1428A">
      <w:proofErr w:type="gramStart"/>
      <w:r w:rsidRPr="00C1428A">
        <w:t>Предности коришћења ваучера за туристичку агенцију везани су и за одређене рокове у којима настају поједине финансијске обавезе.</w:t>
      </w:r>
      <w:proofErr w:type="gramEnd"/>
      <w:r w:rsidRPr="00C1428A">
        <w:t xml:space="preserve"> </w:t>
      </w:r>
      <w:proofErr w:type="gramStart"/>
      <w:r w:rsidRPr="00C1428A">
        <w:t>По правилу, клијент агенције плаћа услуге унапред, а обавеза агенције ће настати тек након што је услуга пружена и достављен рачун од стране пружаоца услуга.</w:t>
      </w:r>
      <w:proofErr w:type="gramEnd"/>
    </w:p>
    <w:p w:rsidR="00C1428A" w:rsidRPr="00C1428A" w:rsidRDefault="00C1428A" w:rsidP="00C1428A">
      <w:proofErr w:type="gramStart"/>
      <w:r w:rsidRPr="00C1428A">
        <w:t>Распрострањеност ваучера је резултат чињенице да се одређене предности јављају и за пословне партнере туристичке агенције, као и за саме кориснике услуга.</w:t>
      </w:r>
      <w:proofErr w:type="gramEnd"/>
      <w:r w:rsidRPr="00C1428A">
        <w:t xml:space="preserve"> </w:t>
      </w:r>
      <w:proofErr w:type="gramStart"/>
      <w:r w:rsidRPr="00C1428A">
        <w:t>Пружаоци услуга су унапред упознати са обимом и квалитетом услуга које су у обавези да пруже појединачном кориснику или групи туриста.</w:t>
      </w:r>
      <w:proofErr w:type="gramEnd"/>
      <w:r w:rsidRPr="00C1428A">
        <w:t xml:space="preserve"> </w:t>
      </w:r>
      <w:proofErr w:type="gramStart"/>
      <w:r w:rsidRPr="00C1428A">
        <w:t>Предности ваучера за кориснике везане су за олакшавање самих путовања, јер се могу обезбедити готово све потребне услуге и то уз знатно већи степен сигурности у погледу обима и квалитета туристичких услуга.</w:t>
      </w:r>
      <w:proofErr w:type="gramEnd"/>
      <w:r w:rsidRPr="00C1428A">
        <w:t xml:space="preserve"> </w:t>
      </w:r>
      <w:proofErr w:type="gramStart"/>
      <w:r w:rsidRPr="00C1428A">
        <w:t>Посебно је значајно да се смањују потребе за ношењем готовог новца или безготовинских средстава плаћања.</w:t>
      </w:r>
      <w:proofErr w:type="gramEnd"/>
    </w:p>
    <w:p w:rsidR="00C1428A" w:rsidRDefault="00C1428A">
      <w:pPr>
        <w:rPr>
          <w:lang w:val="sr-Latn-RS"/>
        </w:rPr>
      </w:pPr>
    </w:p>
    <w:p w:rsidR="00E13D43" w:rsidRPr="004521E3" w:rsidRDefault="00E13D43">
      <w:pPr>
        <w:rPr>
          <w:lang w:val="sr-Latn-RS"/>
        </w:rPr>
      </w:pPr>
      <w:bookmarkStart w:id="0" w:name="_GoBack"/>
      <w:bookmarkEnd w:id="0"/>
    </w:p>
    <w:sectPr w:rsidR="00E13D43" w:rsidRPr="0045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3"/>
    <w:rsid w:val="004521E3"/>
    <w:rsid w:val="00635C31"/>
    <w:rsid w:val="0081648C"/>
    <w:rsid w:val="00A03552"/>
    <w:rsid w:val="00BB7264"/>
    <w:rsid w:val="00C02C96"/>
    <w:rsid w:val="00C1428A"/>
    <w:rsid w:val="00D26512"/>
    <w:rsid w:val="00E13D43"/>
    <w:rsid w:val="00F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7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  <w:div w:id="1732462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5</cp:revision>
  <dcterms:created xsi:type="dcterms:W3CDTF">2020-03-23T16:28:00Z</dcterms:created>
  <dcterms:modified xsi:type="dcterms:W3CDTF">2020-03-25T15:21:00Z</dcterms:modified>
</cp:coreProperties>
</file>