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4" w:rsidRPr="000430DB" w:rsidRDefault="000430D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430DB">
        <w:rPr>
          <w:rFonts w:ascii="Times New Roman" w:hAnsi="Times New Roman" w:cs="Times New Roman"/>
          <w:sz w:val="24"/>
          <w:szCs w:val="24"/>
          <w:lang w:val="sr-Latn-RS"/>
        </w:rPr>
        <w:t>51. I-6 Ugostiteljska ponuda</w:t>
      </w:r>
    </w:p>
    <w:p w:rsidR="000430DB" w:rsidRDefault="000430D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Ugostiteljsku ponudu gost može da koristi tokom posete ugostiteljskom objektu i boravka u njemu. Sve usluge hotela,koje su na raspolaganju gostu,čine ugostiteljsku ponudu hotela. Pri tome, svaki gost, a u zavisnosti od preferencije ,raspoloženja i novca kojim raspolaže,bira deo usluga. Ugostiteljska ponuda često je veća od onoga što gost koristi.</w:t>
      </w:r>
    </w:p>
    <w:p w:rsidR="000430DB" w:rsidRDefault="000430D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Postavlja se pitanje šta određuje kvalitet i elemente turističke ponude destinacije. Mnogi autori su saglasni da su to četiri mišljenja i interesa: hotelijer,gost, lokalno stanovništvo i razvijenost turizma u destinaciji.</w:t>
      </w:r>
    </w:p>
    <w:p w:rsidR="000430DB" w:rsidRDefault="000430DB" w:rsidP="00043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Hotelijer formira kvalitet,vodeći računa o zaradi i mogućnosti unaprađenja poslovanja i očuvanja pozitivnog imidza.</w:t>
      </w:r>
    </w:p>
    <w:p w:rsidR="000430DB" w:rsidRDefault="000430DB" w:rsidP="00043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Gost određuje i ocenjuje kvalitet destinacije i hotelske ponude.</w:t>
      </w:r>
    </w:p>
    <w:p w:rsidR="000430DB" w:rsidRDefault="000430DB" w:rsidP="00043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Lokalni stanovnik određuje i ocenjuje kvalitet turističke destinacije polazeći od svog </w:t>
      </w:r>
      <w:r w:rsidR="00D53880">
        <w:rPr>
          <w:rFonts w:ascii="Times New Roman" w:hAnsi="Times New Roman" w:cs="Times New Roman"/>
          <w:sz w:val="24"/>
          <w:szCs w:val="24"/>
          <w:lang w:val="sr-Latn-RS"/>
        </w:rPr>
        <w:t>interesa kao stalnog stanovnika turističke destinacije( stepen u kom pozitivno i negativno utiče na turizam na njega,kome je to mesto stalnog boravka).</w:t>
      </w:r>
    </w:p>
    <w:p w:rsidR="00D53880" w:rsidRDefault="00D53880" w:rsidP="00043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Razvijenost turizma u destinaciji meri se pokazateljima kao što su broj dolazaka,broj noćenja,potrošnja turista po danu boravka,direktni i indirektni ekonomski i društveni uticaji turizma.</w:t>
      </w:r>
    </w:p>
    <w:p w:rsidR="00D53880" w:rsidRPr="00D53880" w:rsidRDefault="00D53880" w:rsidP="00D5388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 kvalitetom hotelskih usluga podrazumevaju se: besprekoran rad uređaja,besprekorni ljudi,besprekorni proizvodi i usluge,uklanjanje svih nevolja i problema koje gosti imaju,poverenje u hotelsko osoblje</w:t>
      </w:r>
      <w:r w:rsidR="007424F0">
        <w:rPr>
          <w:rFonts w:ascii="Times New Roman" w:hAnsi="Times New Roman" w:cs="Times New Roman"/>
          <w:sz w:val="24"/>
          <w:szCs w:val="24"/>
          <w:lang w:val="sr-Latn-RS"/>
        </w:rPr>
        <w:t>,sigurnost gosta,poštovanje termina.,itd.</w:t>
      </w:r>
      <w:bookmarkStart w:id="0" w:name="_GoBack"/>
      <w:bookmarkEnd w:id="0"/>
    </w:p>
    <w:sectPr w:rsidR="00D53880" w:rsidRPr="00D5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608"/>
    <w:multiLevelType w:val="hybridMultilevel"/>
    <w:tmpl w:val="42B48626"/>
    <w:lvl w:ilvl="0" w:tplc="FCE8F980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DB"/>
    <w:rsid w:val="000430DB"/>
    <w:rsid w:val="001D5A24"/>
    <w:rsid w:val="007424F0"/>
    <w:rsid w:val="00D5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2020-04-06T15:45:00Z</dcterms:created>
  <dcterms:modified xsi:type="dcterms:W3CDTF">2020-04-06T16:03:00Z</dcterms:modified>
</cp:coreProperties>
</file>