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E" w:rsidRPr="0043494E" w:rsidRDefault="0043494E" w:rsidP="0043494E">
      <w:pPr>
        <w:pStyle w:val="NormalWeb"/>
        <w:shd w:val="clear" w:color="auto" w:fill="FFFFFF"/>
        <w:spacing w:before="0" w:beforeAutospacing="0" w:after="240" w:afterAutospacing="0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br/>
      </w:r>
      <w:r>
        <w:rPr>
          <w:rFonts w:ascii="Tahoma" w:hAnsi="Tahoma" w:cs="Tahoma"/>
          <w:color w:val="6B6059"/>
          <w:sz w:val="16"/>
          <w:szCs w:val="16"/>
        </w:rPr>
        <w:br/>
      </w:r>
      <w:r>
        <w:rPr>
          <w:rFonts w:ascii="Tahoma" w:hAnsi="Tahoma" w:cs="Tahoma"/>
          <w:color w:val="6B6059"/>
          <w:sz w:val="16"/>
          <w:szCs w:val="16"/>
        </w:rPr>
        <w:br/>
      </w:r>
      <w:r>
        <w:rPr>
          <w:rFonts w:ascii="Tahoma" w:hAnsi="Tahoma" w:cs="Tahoma"/>
          <w:color w:val="6B6059"/>
          <w:sz w:val="16"/>
          <w:szCs w:val="16"/>
        </w:rPr>
        <w:br/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Naziv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jedinice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: 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Rešavanje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linearnih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color w:val="6B6059"/>
          <w:sz w:val="16"/>
          <w:szCs w:val="16"/>
        </w:rPr>
        <w:t>sa</w:t>
      </w:r>
      <w:proofErr w:type="spellEnd"/>
      <w:proofErr w:type="gramEnd"/>
      <w:r>
        <w:rPr>
          <w:rStyle w:val="Strong"/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Style w:val="Strong"/>
          <w:rFonts w:ascii="Tahoma" w:hAnsi="Tahoma" w:cs="Tahoma"/>
          <w:color w:val="6B6059"/>
          <w:sz w:val="16"/>
          <w:szCs w:val="16"/>
        </w:rPr>
        <w:t>parametrima</w:t>
      </w:r>
      <w:proofErr w:type="spell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U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linearnoj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oblika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Style w:val="Strong"/>
          <w:rFonts w:ascii="Tahoma" w:hAnsi="Tahoma" w:cs="Tahoma"/>
          <w:color w:val="3366FF"/>
          <w:sz w:val="16"/>
          <w:szCs w:val="16"/>
        </w:rPr>
        <w:t>a∙x</w:t>
      </w:r>
      <w:proofErr w:type="spellEnd"/>
      <w:r>
        <w:rPr>
          <w:rStyle w:val="Strong"/>
          <w:rFonts w:ascii="Tahoma" w:hAnsi="Tahoma" w:cs="Tahoma"/>
          <w:color w:val="3366FF"/>
          <w:sz w:val="16"/>
          <w:szCs w:val="16"/>
        </w:rPr>
        <w:t>=b</w:t>
      </w:r>
      <w:r>
        <w:rPr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gde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 x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nepoznata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koeficijente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gramStart"/>
      <w:r>
        <w:rPr>
          <w:rFonts w:ascii="Tahoma" w:hAnsi="Tahoma" w:cs="Tahoma"/>
          <w:color w:val="FF0000"/>
          <w:sz w:val="16"/>
          <w:szCs w:val="16"/>
        </w:rPr>
        <w:t>a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r>
        <w:rPr>
          <w:rFonts w:ascii="Tahoma" w:hAnsi="Tahoma" w:cs="Tahoma"/>
          <w:color w:val="FF0000"/>
          <w:sz w:val="16"/>
          <w:szCs w:val="16"/>
        </w:rPr>
        <w:t>b</w:t>
      </w:r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nazivamo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parametrima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Od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njih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zavisi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karakter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rešenja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Koeficijenti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ne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moraju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biti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realni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brojevi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već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neki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izrazi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sastavljeni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od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nekih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drugih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parametara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. 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 xml:space="preserve">Tada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prilikom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rešavanja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mora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razlikovati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više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slučajeva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  <w:proofErr w:type="gramEnd"/>
    </w:p>
    <w:p w:rsidR="0043494E" w:rsidRDefault="0043494E" w:rsidP="00434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Diskusija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date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vrši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osnovu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sledećih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pravila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: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br/>
      </w:r>
      <w:r>
        <w:rPr>
          <w:rFonts w:ascii="Tahoma" w:hAnsi="Tahoma" w:cs="Tahoma"/>
          <w:color w:val="6B6059"/>
          <w:sz w:val="16"/>
          <w:szCs w:val="16"/>
        </w:rPr>
        <w:br/>
      </w:r>
      <w:proofErr w:type="gramStart"/>
      <w:r>
        <w:rPr>
          <w:rFonts w:ascii="Tahoma" w:hAnsi="Tahoma" w:cs="Tahoma"/>
          <w:color w:val="6B6059"/>
          <w:sz w:val="16"/>
          <w:szCs w:val="16"/>
        </w:rPr>
        <w:t>1°   </w:t>
      </w:r>
      <w:r>
        <w:rPr>
          <w:rFonts w:ascii="Tahoma" w:hAnsi="Tahoma" w:cs="Tahoma"/>
          <w:color w:val="3366FF"/>
          <w:sz w:val="16"/>
          <w:szCs w:val="16"/>
        </w:rPr>
        <w:t>a≠0</w:t>
      </w:r>
      <w:r>
        <w:rPr>
          <w:rFonts w:ascii="Tahoma" w:hAnsi="Tahoma" w:cs="Tahoma"/>
          <w:color w:val="6B6059"/>
          <w:sz w:val="16"/>
          <w:szCs w:val="16"/>
        </w:rPr>
        <w:br/>
        <w:t>           </w:t>
      </w:r>
      <w:r>
        <w:rPr>
          <w:rFonts w:ascii="Tahoma" w:hAnsi="Tahoma" w:cs="Tahoma"/>
          <w:color w:val="6B6059"/>
          <w:sz w:val="16"/>
          <w:szCs w:val="16"/>
        </w:rPr>
        <w:br/>
        <w:t xml:space="preserve">Tada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ima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  </w:t>
      </w:r>
      <w:r>
        <w:rPr>
          <w:rFonts w:ascii="Tahoma" w:hAnsi="Tahoma" w:cs="Tahoma"/>
          <w:noProof/>
          <w:color w:val="6B6059"/>
          <w:sz w:val="16"/>
          <w:szCs w:val="16"/>
        </w:rPr>
        <w:drawing>
          <wp:inline distT="0" distB="0" distL="0" distR="0">
            <wp:extent cx="352425" cy="342900"/>
            <wp:effectExtent l="19050" t="0" r="9525" b="0"/>
            <wp:docPr id="3" name="Picture 3" descr="«math xmlns=¨http://www.w3.org/1998/Math/MathML¨»«mi»x«/mi»«mo»=«/mo»«mfrac»«mi»b«/mi»«mi»a«/mi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math xmlns=¨http://www.w3.org/1998/Math/MathML¨»«mi»x«/mi»«mo»=«/mo»«mfrac»«mi»b«/mi»«mi»a«/mi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B6059"/>
          <w:sz w:val="16"/>
          <w:szCs w:val="16"/>
        </w:rPr>
        <w:t>.</w:t>
      </w:r>
      <w:proofErr w:type="gram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2°    </w:t>
      </w:r>
      <w:r>
        <w:rPr>
          <w:rFonts w:ascii="Tahoma" w:hAnsi="Tahoma" w:cs="Tahoma"/>
          <w:color w:val="3366FF"/>
          <w:sz w:val="16"/>
          <w:szCs w:val="16"/>
        </w:rPr>
        <w:t>a=0</w:t>
      </w:r>
      <w:proofErr w:type="gramStart"/>
      <w:r>
        <w:rPr>
          <w:rFonts w:ascii="Tahoma" w:hAnsi="Tahoma" w:cs="Tahoma"/>
          <w:color w:val="3366FF"/>
          <w:sz w:val="16"/>
          <w:szCs w:val="16"/>
        </w:rPr>
        <w:t>,b</w:t>
      </w:r>
      <w:proofErr w:type="gramEnd"/>
      <w:r>
        <w:rPr>
          <w:rFonts w:ascii="Tahoma" w:hAnsi="Tahoma" w:cs="Tahoma"/>
          <w:color w:val="3366FF"/>
          <w:sz w:val="16"/>
          <w:szCs w:val="16"/>
        </w:rPr>
        <w:t>≠0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Tada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svodi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na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oblik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  </w:t>
      </w:r>
      <w:r>
        <w:rPr>
          <w:rFonts w:ascii="Tahoma" w:hAnsi="Tahoma" w:cs="Tahoma"/>
          <w:color w:val="FF0000"/>
          <w:sz w:val="16"/>
          <w:szCs w:val="16"/>
        </w:rPr>
        <w:t>0∙x=b</w:t>
      </w:r>
      <w:r>
        <w:rPr>
          <w:rFonts w:ascii="Tahoma" w:hAnsi="Tahoma" w:cs="Tahoma"/>
          <w:color w:val="6B6059"/>
          <w:sz w:val="16"/>
          <w:szCs w:val="16"/>
        </w:rPr>
        <w:t>.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Može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zaključiti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da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ne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postoji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ni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jedan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realan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broj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x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za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koji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tačna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prethodna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jednakost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tj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nema</w:t>
      </w:r>
      <w:proofErr w:type="spellEnd"/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rešenja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Kaže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da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nemoguća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  <w:proofErr w:type="gram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3°    </w:t>
      </w:r>
      <w:r>
        <w:rPr>
          <w:rFonts w:ascii="Tahoma" w:hAnsi="Tahoma" w:cs="Tahoma"/>
          <w:color w:val="3366FF"/>
          <w:sz w:val="16"/>
          <w:szCs w:val="16"/>
        </w:rPr>
        <w:t>a=0</w:t>
      </w:r>
      <w:proofErr w:type="gramStart"/>
      <w:r>
        <w:rPr>
          <w:rFonts w:ascii="Tahoma" w:hAnsi="Tahoma" w:cs="Tahoma"/>
          <w:color w:val="3366FF"/>
          <w:sz w:val="16"/>
          <w:szCs w:val="16"/>
        </w:rPr>
        <w:t>,b</w:t>
      </w:r>
      <w:proofErr w:type="gramEnd"/>
      <w:r>
        <w:rPr>
          <w:rFonts w:ascii="Tahoma" w:hAnsi="Tahoma" w:cs="Tahoma"/>
          <w:color w:val="3366FF"/>
          <w:sz w:val="16"/>
          <w:szCs w:val="16"/>
        </w:rPr>
        <w:t>=0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Tada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svodi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oblik</w:t>
      </w:r>
      <w:proofErr w:type="spellEnd"/>
      <w:proofErr w:type="gramStart"/>
      <w:r>
        <w:rPr>
          <w:rFonts w:ascii="Tahoma" w:hAnsi="Tahoma" w:cs="Tahoma"/>
          <w:color w:val="6B6059"/>
          <w:sz w:val="16"/>
          <w:szCs w:val="16"/>
        </w:rPr>
        <w:t>  </w:t>
      </w:r>
      <w:r>
        <w:rPr>
          <w:rFonts w:ascii="Tahoma" w:hAnsi="Tahoma" w:cs="Tahoma"/>
          <w:color w:val="FF0000"/>
          <w:sz w:val="16"/>
          <w:szCs w:val="16"/>
        </w:rPr>
        <w:t>0</w:t>
      </w:r>
      <w:proofErr w:type="gramEnd"/>
      <w:r>
        <w:rPr>
          <w:rFonts w:ascii="Tahoma" w:hAnsi="Tahoma" w:cs="Tahoma"/>
          <w:color w:val="FF0000"/>
          <w:sz w:val="16"/>
          <w:szCs w:val="16"/>
        </w:rPr>
        <w:t>∙x=0</w:t>
      </w:r>
      <w:r>
        <w:rPr>
          <w:rFonts w:ascii="Tahoma" w:hAnsi="Tahoma" w:cs="Tahoma"/>
          <w:color w:val="6B6059"/>
          <w:sz w:val="16"/>
          <w:szCs w:val="16"/>
        </w:rPr>
        <w:t>.</w:t>
      </w:r>
      <w:r>
        <w:rPr>
          <w:rFonts w:ascii="Tahoma" w:hAnsi="Tahoma" w:cs="Tahoma"/>
          <w:color w:val="6B6059"/>
          <w:sz w:val="16"/>
          <w:szCs w:val="16"/>
        </w:rPr>
        <w:br/>
        <w:t>       </w:t>
      </w:r>
      <w:r>
        <w:rPr>
          <w:rFonts w:ascii="Tahoma" w:hAnsi="Tahoma" w:cs="Tahoma"/>
          <w:color w:val="6B6059"/>
          <w:sz w:val="16"/>
          <w:szCs w:val="16"/>
        </w:rPr>
        <w:br/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ove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svaki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realan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broj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x,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tj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ima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beskonačno</w:t>
      </w:r>
      <w:proofErr w:type="spellEnd"/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mnogo</w:t>
      </w:r>
      <w:proofErr w:type="spellEnd"/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rešenja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Kaže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da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neodređena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  <w:proofErr w:type="gram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br/>
      </w:r>
      <w:proofErr w:type="spellStart"/>
      <w:r>
        <w:rPr>
          <w:rFonts w:ascii="Tahoma" w:hAnsi="Tahoma" w:cs="Tahoma"/>
          <w:color w:val="6B6059"/>
          <w:sz w:val="16"/>
          <w:szCs w:val="16"/>
        </w:rPr>
        <w:t>Konačno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zavisi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od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toga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koje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vrednosti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uzimaju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parametri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koji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u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njoj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učestvuju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br/>
      </w:r>
      <w:proofErr w:type="gramStart"/>
      <w:r>
        <w:rPr>
          <w:rStyle w:val="Strong"/>
          <w:rFonts w:ascii="Tahoma" w:hAnsi="Tahoma" w:cs="Tahoma"/>
          <w:color w:val="6B6059"/>
          <w:sz w:val="16"/>
          <w:szCs w:val="16"/>
          <w:u w:val="single"/>
        </w:rPr>
        <w:t>Primer 1</w:t>
      </w:r>
      <w:r>
        <w:rPr>
          <w:rFonts w:ascii="Tahoma" w:hAnsi="Tahoma" w:cs="Tahoma"/>
          <w:color w:val="6B6059"/>
          <w:sz w:val="16"/>
          <w:szCs w:val="16"/>
        </w:rPr>
        <w:t>.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      (4a-3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)x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-6a=(3a-4)x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:   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Sređivanjem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ove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tj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prebacivanjem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nepoznate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strane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jednakosti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dobijamo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: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(4a-3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)x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-(3a-4)x=6a</w:t>
      </w:r>
      <w:r>
        <w:rPr>
          <w:rFonts w:ascii="Tahoma" w:hAnsi="Tahoma" w:cs="Tahoma"/>
          <w:color w:val="6B6059"/>
          <w:sz w:val="16"/>
          <w:szCs w:val="16"/>
        </w:rPr>
        <w:br/>
        <w:t> </w:t>
      </w:r>
      <w:r>
        <w:rPr>
          <w:rFonts w:ascii="Tahoma" w:hAnsi="Tahoma" w:cs="Tahoma"/>
          <w:color w:val="6B6059"/>
          <w:sz w:val="16"/>
          <w:szCs w:val="16"/>
        </w:rPr>
        <w:br/>
        <w:t>(a+1)x=6a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Prema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istaknutim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pravilima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zaključuje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se:</w:t>
      </w:r>
    </w:p>
    <w:p w:rsidR="0043494E" w:rsidRDefault="0043494E" w:rsidP="0043494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Ako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 </w:t>
      </w:r>
      <w:r>
        <w:rPr>
          <w:rFonts w:ascii="Tahoma" w:hAnsi="Tahoma" w:cs="Tahoma"/>
          <w:color w:val="3366FF"/>
          <w:sz w:val="16"/>
          <w:szCs w:val="16"/>
        </w:rPr>
        <w:t>a=-1</w:t>
      </w:r>
      <w:r>
        <w:rPr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onda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nema</w:t>
      </w:r>
      <w:proofErr w:type="spellEnd"/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rešenja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jer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bi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bilo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0∙x=-6,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što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nije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tačno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za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x</w:t>
      </w:r>
      <w:r>
        <w:rPr>
          <w:rFonts w:ascii="Cambria Math" w:hAnsi="Cambria Math" w:cs="Cambria Math"/>
          <w:color w:val="6B6059"/>
          <w:sz w:val="16"/>
          <w:szCs w:val="16"/>
        </w:rPr>
        <w:t>∈</w:t>
      </w:r>
      <w:r>
        <w:rPr>
          <w:rFonts w:ascii="Tahoma" w:hAnsi="Tahoma" w:cs="Tahoma"/>
          <w:color w:val="6B6059"/>
          <w:sz w:val="16"/>
          <w:szCs w:val="16"/>
        </w:rPr>
        <w:t>R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;</w:t>
      </w:r>
    </w:p>
    <w:p w:rsidR="0043494E" w:rsidRDefault="0043494E" w:rsidP="004349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Ako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 </w:t>
      </w:r>
      <w:r>
        <w:rPr>
          <w:rFonts w:ascii="Tahoma" w:hAnsi="Tahoma" w:cs="Tahoma"/>
          <w:color w:val="3366FF"/>
          <w:sz w:val="16"/>
          <w:szCs w:val="16"/>
        </w:rPr>
        <w:t>a≠-1</w:t>
      </w:r>
      <w:r>
        <w:rPr>
          <w:rFonts w:ascii="Tahoma" w:hAnsi="Tahoma" w:cs="Tahoma"/>
          <w:color w:val="6B6059"/>
          <w:sz w:val="16"/>
          <w:szCs w:val="16"/>
        </w:rPr>
        <w:t xml:space="preserve">, 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onda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 (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jedinstveno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)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r>
        <w:rPr>
          <w:rFonts w:ascii="Tahoma" w:hAnsi="Tahoma" w:cs="Tahoma"/>
          <w:noProof/>
          <w:color w:val="6B6059"/>
          <w:sz w:val="16"/>
          <w:szCs w:val="16"/>
        </w:rPr>
        <w:drawing>
          <wp:inline distT="0" distB="0" distL="0" distR="0">
            <wp:extent cx="628650" cy="342900"/>
            <wp:effectExtent l="19050" t="0" r="0" b="0"/>
            <wp:docPr id="4" name="Picture 4" descr="«math xmlns=¨http://www.w3.org/1998/Math/MathML¨»«mi»x«/mi»«mo»=«/mo»«mfrac»«mrow»«mn»6«/mn»«mi»a«/mi»«/mrow»«mfenced»«mrow»«mi»a«/mi»«mo»+«/mo»«mn»1«/mn»«/mrow»«/mfenced»«/mfrac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math xmlns=¨http://www.w3.org/1998/Math/MathML¨»«mi»x«/mi»«mo»=«/mo»«mfrac»«mrow»«mn»6«/mn»«mi»a«/mi»«/mrow»«mfenced»«mrow»«mi»a«/mi»«mo»+«/mo»«mn»1«/mn»«/mrow»«/mfenced»«/mfrac»«/math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B6059"/>
          <w:sz w:val="16"/>
          <w:szCs w:val="16"/>
        </w:rPr>
        <w:br/>
        <w:t>      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proofErr w:type="gramStart"/>
      <w:r>
        <w:rPr>
          <w:rStyle w:val="Strong"/>
          <w:rFonts w:ascii="Tahoma" w:hAnsi="Tahoma" w:cs="Tahoma"/>
          <w:color w:val="6B6059"/>
          <w:sz w:val="16"/>
          <w:szCs w:val="16"/>
          <w:u w:val="single"/>
        </w:rPr>
        <w:t>Primer 2</w:t>
      </w:r>
      <w:r>
        <w:rPr>
          <w:rFonts w:ascii="Tahoma" w:hAnsi="Tahoma" w:cs="Tahoma"/>
          <w:color w:val="6B6059"/>
          <w:sz w:val="16"/>
          <w:szCs w:val="16"/>
        </w:rPr>
        <w:t>.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        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p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 x-3p=15-5px           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:        p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r>
        <w:rPr>
          <w:rFonts w:ascii="Tahoma" w:hAnsi="Tahoma" w:cs="Tahoma"/>
          <w:color w:val="6B6059"/>
          <w:sz w:val="16"/>
          <w:szCs w:val="16"/>
        </w:rPr>
        <w:t> x+5px=15+3p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                       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p(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p+5)x=3(p+5)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lastRenderedPageBreak/>
        <w:br/>
        <w:t>              </w:t>
      </w:r>
      <w:r>
        <w:rPr>
          <w:rFonts w:ascii="Tahoma" w:hAnsi="Tahoma" w:cs="Tahoma"/>
          <w:color w:val="6B6059"/>
          <w:sz w:val="16"/>
          <w:szCs w:val="16"/>
        </w:rPr>
        <w:br/>
        <w:t>1°       </w:t>
      </w:r>
      <w:proofErr w:type="gramStart"/>
      <w:r>
        <w:rPr>
          <w:rStyle w:val="Strong"/>
          <w:rFonts w:ascii="Tahoma" w:hAnsi="Tahoma" w:cs="Tahoma"/>
          <w:color w:val="3366FF"/>
          <w:sz w:val="16"/>
          <w:szCs w:val="16"/>
        </w:rPr>
        <w:t>p(</w:t>
      </w:r>
      <w:proofErr w:type="gramEnd"/>
      <w:r>
        <w:rPr>
          <w:rStyle w:val="Strong"/>
          <w:rFonts w:ascii="Tahoma" w:hAnsi="Tahoma" w:cs="Tahoma"/>
          <w:color w:val="3366FF"/>
          <w:sz w:val="16"/>
          <w:szCs w:val="16"/>
        </w:rPr>
        <w:t>p+5)≠0</w:t>
      </w:r>
      <w:r>
        <w:rPr>
          <w:rFonts w:ascii="Tahoma" w:hAnsi="Tahoma" w:cs="Tahoma"/>
          <w:color w:val="6B6059"/>
          <w:sz w:val="16"/>
          <w:szCs w:val="16"/>
        </w:rPr>
        <w:t> </w:t>
      </w:r>
      <w:r>
        <w:rPr>
          <w:rFonts w:ascii="Cambria Math" w:hAnsi="Cambria Math" w:cs="Cambria Math"/>
          <w:color w:val="6B6059"/>
          <w:sz w:val="16"/>
          <w:szCs w:val="16"/>
        </w:rPr>
        <w:t>⇔</w:t>
      </w:r>
      <w:r>
        <w:rPr>
          <w:rFonts w:ascii="Tahoma" w:hAnsi="Tahoma" w:cs="Tahoma"/>
          <w:color w:val="6B6059"/>
          <w:sz w:val="16"/>
          <w:szCs w:val="16"/>
        </w:rPr>
        <w:t>  </w:t>
      </w:r>
      <w:r>
        <w:rPr>
          <w:rStyle w:val="Strong"/>
          <w:rFonts w:ascii="Tahoma" w:hAnsi="Tahoma" w:cs="Tahoma"/>
          <w:color w:val="3366FF"/>
          <w:sz w:val="16"/>
          <w:szCs w:val="16"/>
        </w:rPr>
        <w:t>(p≠0) (p≠-5)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                      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ima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    </w:t>
      </w:r>
      <w:r>
        <w:rPr>
          <w:rFonts w:ascii="Tahoma" w:hAnsi="Tahoma" w:cs="Tahoma"/>
          <w:noProof/>
          <w:color w:val="6B6059"/>
          <w:sz w:val="16"/>
          <w:szCs w:val="16"/>
        </w:rPr>
        <w:drawing>
          <wp:inline distT="0" distB="0" distL="0" distR="0">
            <wp:extent cx="704850" cy="723900"/>
            <wp:effectExtent l="19050" t="0" r="0" b="0"/>
            <wp:docPr id="5" name="Picture 5" descr="«math xmlns=¨http://www.w3.org/1998/Math/MathML¨»«mtable columnalign=¨left¨ rowspacing=¨0¨»«mtr»«mtd»«mi»x«/mi»«mo»=«/mo»«mfrac»«mrow»«mn»3«/mn»«mfenced»«mrow»«mi»p«/mi»«mo»+«/mo»«mn»5«/mn»«/mrow»«/mfenced»«/mrow»«mrow»«mi»p«/mi»«mfenced»«mrow»«mi»p«/mi»«mo»+«/mo»«mn»5«/mn»«/mrow»«/mfenced»«/mrow»«/mfrac»«/mtd»«/mtr»«mtr»«mtd/»«/mtr»«mtr»«mtd»«mi»x«/mi»«mo»=«/mo»«mfrac»«mn»3«/mn»«mi»p«/mi»«/mfrac»«/mtd»«/mtr»«/mtable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math xmlns=¨http://www.w3.org/1998/Math/MathML¨»«mtable columnalign=¨left¨ rowspacing=¨0¨»«mtr»«mtd»«mi»x«/mi»«mo»=«/mo»«mfrac»«mrow»«mn»3«/mn»«mfenced»«mrow»«mi»p«/mi»«mo»+«/mo»«mn»5«/mn»«/mrow»«/mfenced»«/mrow»«mrow»«mi»p«/mi»«mfenced»«mrow»«mi»p«/mi»«mo»+«/mo»«mn»5«/mn»«/mrow»«/mfenced»«/mrow»«/mfrac»«/mtd»«/mtr»«mtr»«mtd/»«/mtr»«mtr»«mtd»«mi»x«/mi»«mo»=«/mo»«mfrac»«mn»3«/mn»«mi»p«/mi»«/mfrac»«/mtd»«/mtr»«/mtable»«/math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2°   </w:t>
      </w:r>
      <w:r>
        <w:rPr>
          <w:rStyle w:val="Strong"/>
          <w:rFonts w:ascii="Tahoma" w:hAnsi="Tahoma" w:cs="Tahoma"/>
          <w:color w:val="3366FF"/>
          <w:sz w:val="16"/>
          <w:szCs w:val="16"/>
        </w:rPr>
        <w:t>p=0</w:t>
      </w:r>
      <w:r>
        <w:rPr>
          <w:rFonts w:ascii="Tahoma" w:hAnsi="Tahoma" w:cs="Tahoma"/>
          <w:color w:val="6B6059"/>
          <w:sz w:val="16"/>
          <w:szCs w:val="16"/>
        </w:rPr>
        <w:br/>
        <w:t>  </w:t>
      </w:r>
      <w:r>
        <w:rPr>
          <w:rFonts w:ascii="Tahoma" w:hAnsi="Tahoma" w:cs="Tahoma"/>
          <w:color w:val="6B6059"/>
          <w:sz w:val="16"/>
          <w:szCs w:val="16"/>
        </w:rPr>
        <w:br/>
        <w:t>      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svodi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na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oblik</w:t>
      </w:r>
      <w:proofErr w:type="spell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    0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∙(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0+5)x=3(0+5) 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    0∙x=15     </w:t>
      </w:r>
      <w:r>
        <w:rPr>
          <w:rFonts w:ascii="Arial" w:hAnsi="Arial" w:cs="Arial"/>
          <w:color w:val="6B6059"/>
          <w:sz w:val="16"/>
          <w:szCs w:val="16"/>
        </w:rPr>
        <w:t>→</w:t>
      </w:r>
      <w:r>
        <w:rPr>
          <w:rFonts w:ascii="Tahoma" w:hAnsi="Tahoma" w:cs="Tahoma"/>
          <w:color w:val="6B6059"/>
          <w:sz w:val="16"/>
          <w:szCs w:val="16"/>
        </w:rPr>
        <w:t xml:space="preserve">     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proofErr w:type="gramStart"/>
      <w:r>
        <w:rPr>
          <w:rFonts w:ascii="Tahoma" w:hAnsi="Tahoma" w:cs="Tahoma"/>
          <w:color w:val="FF0000"/>
          <w:sz w:val="16"/>
          <w:szCs w:val="16"/>
        </w:rPr>
        <w:t>nema</w:t>
      </w:r>
      <w:proofErr w:type="spellEnd"/>
      <w:proofErr w:type="gramEnd"/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3°     </w:t>
      </w:r>
      <w:r>
        <w:rPr>
          <w:rStyle w:val="Strong"/>
          <w:rFonts w:ascii="Tahoma" w:hAnsi="Tahoma" w:cs="Tahoma"/>
          <w:color w:val="3366FF"/>
          <w:sz w:val="16"/>
          <w:szCs w:val="16"/>
        </w:rPr>
        <w:t>p=-5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                    </w:t>
      </w:r>
      <w:proofErr w:type="spellStart"/>
      <w:proofErr w:type="gram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svodi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oblik</w:t>
      </w:r>
      <w:proofErr w:type="spell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  -5(-5+5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)x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=3(-5+5)</w:t>
      </w:r>
    </w:p>
    <w:p w:rsidR="00FD2913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   0∙x=0      </w:t>
      </w:r>
      <w:r>
        <w:rPr>
          <w:rFonts w:ascii="Arial" w:hAnsi="Arial" w:cs="Arial"/>
          <w:color w:val="6B6059"/>
          <w:sz w:val="16"/>
          <w:szCs w:val="16"/>
        </w:rPr>
        <w:t>→</w:t>
      </w:r>
      <w:r>
        <w:rPr>
          <w:rFonts w:ascii="Tahoma" w:hAnsi="Tahoma" w:cs="Tahoma"/>
          <w:color w:val="6B6059"/>
          <w:sz w:val="16"/>
          <w:szCs w:val="16"/>
        </w:rPr>
        <w:t xml:space="preserve">     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ima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beskonačno</w:t>
      </w:r>
      <w:proofErr w:type="spellEnd"/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mnogo</w:t>
      </w:r>
      <w:proofErr w:type="spellEnd"/>
      <w:r>
        <w:rPr>
          <w:rFonts w:ascii="Tahoma" w:hAnsi="Tahoma" w:cs="Tahoma"/>
          <w:color w:val="FF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rešenja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.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Style w:val="Strong"/>
          <w:rFonts w:ascii="Tahoma" w:hAnsi="Tahoma" w:cs="Tahoma"/>
          <w:color w:val="6B6059"/>
          <w:sz w:val="16"/>
          <w:szCs w:val="16"/>
          <w:u w:val="single"/>
        </w:rPr>
        <w:t xml:space="preserve">Primer </w:t>
      </w:r>
      <w:r w:rsidR="00FD2913">
        <w:rPr>
          <w:rStyle w:val="Strong"/>
          <w:rFonts w:ascii="Tahoma" w:hAnsi="Tahoma" w:cs="Tahoma"/>
          <w:color w:val="6B6059"/>
          <w:sz w:val="16"/>
          <w:szCs w:val="16"/>
          <w:u w:val="single"/>
        </w:rPr>
        <w:t>3</w:t>
      </w:r>
      <w:r>
        <w:rPr>
          <w:rFonts w:ascii="Tahoma" w:hAnsi="Tahoma" w:cs="Tahoma"/>
          <w:color w:val="6B6059"/>
          <w:sz w:val="16"/>
          <w:szCs w:val="16"/>
        </w:rPr>
        <w:t>.     (x-a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)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=(x-b)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:    x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r>
        <w:rPr>
          <w:rFonts w:ascii="Tahoma" w:hAnsi="Tahoma" w:cs="Tahoma"/>
          <w:color w:val="6B6059"/>
          <w:sz w:val="16"/>
          <w:szCs w:val="16"/>
        </w:rPr>
        <w:t>-2ax+a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r>
        <w:rPr>
          <w:rFonts w:ascii="Tahoma" w:hAnsi="Tahoma" w:cs="Tahoma"/>
          <w:color w:val="6B6059"/>
          <w:sz w:val="16"/>
          <w:szCs w:val="16"/>
        </w:rPr>
        <w:t>=x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r>
        <w:rPr>
          <w:rFonts w:ascii="Tahoma" w:hAnsi="Tahoma" w:cs="Tahoma"/>
          <w:color w:val="6B6059"/>
          <w:sz w:val="16"/>
          <w:szCs w:val="16"/>
        </w:rPr>
        <w:t>-2bx+b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 -2ax+a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r>
        <w:rPr>
          <w:rFonts w:ascii="Tahoma" w:hAnsi="Tahoma" w:cs="Tahoma"/>
          <w:color w:val="6B6059"/>
          <w:sz w:val="16"/>
          <w:szCs w:val="16"/>
        </w:rPr>
        <w:t>=-2bx+b2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 -2ax+2bx=b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  <w:r>
        <w:rPr>
          <w:rFonts w:ascii="Tahoma" w:hAnsi="Tahoma" w:cs="Tahoma"/>
          <w:color w:val="6B6059"/>
          <w:sz w:val="16"/>
          <w:szCs w:val="16"/>
        </w:rPr>
        <w:t>-a</w:t>
      </w:r>
      <w:r>
        <w:rPr>
          <w:rFonts w:ascii="Tahoma" w:hAnsi="Tahoma" w:cs="Tahoma"/>
          <w:color w:val="6B6059"/>
          <w:sz w:val="16"/>
          <w:szCs w:val="16"/>
          <w:vertAlign w:val="superscript"/>
        </w:rPr>
        <w:t>2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                     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2x(</w:t>
      </w:r>
      <w:proofErr w:type="gramEnd"/>
      <w:r>
        <w:rPr>
          <w:rFonts w:ascii="Tahoma" w:hAnsi="Tahoma" w:cs="Tahoma"/>
          <w:color w:val="6B6059"/>
          <w:sz w:val="16"/>
          <w:szCs w:val="16"/>
        </w:rPr>
        <w:t>b-a)=(b-a)(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b+a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)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 1°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  </w:t>
      </w:r>
      <w:r>
        <w:rPr>
          <w:rFonts w:ascii="Tahoma" w:hAnsi="Tahoma" w:cs="Tahoma"/>
          <w:color w:val="3366FF"/>
          <w:sz w:val="16"/>
          <w:szCs w:val="16"/>
        </w:rPr>
        <w:t>b</w:t>
      </w:r>
      <w:proofErr w:type="gramEnd"/>
      <w:r>
        <w:rPr>
          <w:rFonts w:ascii="Tahoma" w:hAnsi="Tahoma" w:cs="Tahoma"/>
          <w:color w:val="3366FF"/>
          <w:sz w:val="16"/>
          <w:szCs w:val="16"/>
        </w:rPr>
        <w:t>-a≠0</w:t>
      </w:r>
      <w:r>
        <w:rPr>
          <w:rFonts w:ascii="Tahoma" w:hAnsi="Tahoma" w:cs="Tahoma"/>
          <w:color w:val="6B6059"/>
          <w:sz w:val="16"/>
          <w:szCs w:val="16"/>
        </w:rPr>
        <w:br/>
        <w:t> </w:t>
      </w:r>
      <w:r>
        <w:rPr>
          <w:rFonts w:ascii="Tahoma" w:hAnsi="Tahoma" w:cs="Tahoma"/>
          <w:color w:val="6B6059"/>
          <w:sz w:val="16"/>
          <w:szCs w:val="16"/>
        </w:rPr>
        <w:br/>
        <w:t xml:space="preserve">                    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b≠a</w:t>
      </w:r>
      <w:proofErr w:type="spellEnd"/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            </w:t>
      </w:r>
      <w:r>
        <w:rPr>
          <w:rFonts w:ascii="Tahoma" w:hAnsi="Tahoma" w:cs="Tahoma"/>
          <w:color w:val="6B6059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math xmlns=¨http://www.w3.org/1998/Math/MathML¨»«mi»x«/mi»«mo»=«/mo»«mfrac»«mrow»«mfenced»«mrow»«mi»b«/mi»«mo»-«/mo»«mi»a«/mi»«/mrow»«/mfenced»«mfenced»«mrow»«mi»b«/mi»«mo»+«/mo»«mi»a«/mi»«/mrow»«/mfenced»«/mrow»«mrow»«mn»2«/mn»«mfenced»«mrow»«mi»b«/mi»«mo»-«/mo»«mi»a«/mi»«/mrow»«/mfenced»«/mrow»«/mfrac»«mo»=«/mo»«mfrac»«mrow»«mi»b«/mi»«mo»+«/mo»«mi»a«/mi»«/mrow»«mn»2«/mn»«/mfrac»«/math»" style="width:24pt;height:24pt"/>
        </w:pict>
      </w:r>
      <w:r>
        <w:rPr>
          <w:rFonts w:ascii="Tahoma" w:hAnsi="Tahoma" w:cs="Tahoma"/>
          <w:color w:val="6B6059"/>
          <w:sz w:val="16"/>
          <w:szCs w:val="16"/>
        </w:rPr>
        <w:t>,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 xml:space="preserve"> 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jedinstveno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rešenje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>    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>         2°    </w:t>
      </w:r>
      <w:r>
        <w:rPr>
          <w:rFonts w:ascii="Tahoma" w:hAnsi="Tahoma" w:cs="Tahoma"/>
          <w:color w:val="3366FF"/>
          <w:sz w:val="16"/>
          <w:szCs w:val="16"/>
        </w:rPr>
        <w:t>b-a=0  </w:t>
      </w:r>
      <w:r>
        <w:rPr>
          <w:rFonts w:ascii="Tahoma" w:hAnsi="Tahoma" w:cs="Tahoma"/>
          <w:color w:val="6B6059"/>
          <w:sz w:val="16"/>
          <w:szCs w:val="16"/>
        </w:rPr>
        <w:t> </w:t>
      </w:r>
      <w:r>
        <w:rPr>
          <w:rFonts w:ascii="Tahoma" w:hAnsi="Tahoma" w:cs="Tahoma"/>
          <w:color w:val="6B6059"/>
          <w:sz w:val="16"/>
          <w:szCs w:val="16"/>
        </w:rPr>
        <w:br/>
        <w:t>  </w:t>
      </w:r>
      <w:r>
        <w:rPr>
          <w:rFonts w:ascii="Tahoma" w:hAnsi="Tahoma" w:cs="Tahoma"/>
          <w:color w:val="6B6059"/>
          <w:sz w:val="16"/>
          <w:szCs w:val="16"/>
        </w:rPr>
        <w:br/>
        <w:t>                     b=a</w:t>
      </w:r>
      <w:r>
        <w:rPr>
          <w:rFonts w:ascii="Tahoma" w:hAnsi="Tahoma" w:cs="Tahoma"/>
          <w:color w:val="6B6059"/>
          <w:sz w:val="16"/>
          <w:szCs w:val="16"/>
        </w:rPr>
        <w:br/>
        <w:t> </w:t>
      </w:r>
      <w:r>
        <w:rPr>
          <w:rFonts w:ascii="Tahoma" w:hAnsi="Tahoma" w:cs="Tahoma"/>
          <w:color w:val="6B6059"/>
          <w:sz w:val="16"/>
          <w:szCs w:val="16"/>
        </w:rPr>
        <w:br/>
        <w:t>                     2x∙0=0∙2a</w:t>
      </w:r>
    </w:p>
    <w:p w:rsidR="0043494E" w:rsidRDefault="0043494E" w:rsidP="0043494E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Tahoma" w:hAnsi="Tahoma" w:cs="Tahoma"/>
          <w:color w:val="6B6059"/>
          <w:sz w:val="16"/>
          <w:szCs w:val="16"/>
        </w:rPr>
      </w:pPr>
      <w:r>
        <w:rPr>
          <w:rFonts w:ascii="Tahoma" w:hAnsi="Tahoma" w:cs="Tahoma"/>
          <w:color w:val="6B6059"/>
          <w:sz w:val="16"/>
          <w:szCs w:val="16"/>
        </w:rPr>
        <w:t xml:space="preserve">                     0∙x=0                     </w:t>
      </w:r>
      <w:proofErr w:type="spellStart"/>
      <w:r>
        <w:rPr>
          <w:rFonts w:ascii="Tahoma" w:hAnsi="Tahoma" w:cs="Tahoma"/>
          <w:color w:val="6B6059"/>
          <w:sz w:val="16"/>
          <w:szCs w:val="16"/>
        </w:rPr>
        <w:t>jednačina</w:t>
      </w:r>
      <w:proofErr w:type="spellEnd"/>
      <w:r>
        <w:rPr>
          <w:rFonts w:ascii="Tahoma" w:hAnsi="Tahoma" w:cs="Tahoma"/>
          <w:color w:val="6B6059"/>
          <w:sz w:val="16"/>
          <w:szCs w:val="16"/>
        </w:rPr>
        <w:t xml:space="preserve"> je</w:t>
      </w:r>
      <w:proofErr w:type="gramStart"/>
      <w:r>
        <w:rPr>
          <w:rFonts w:ascii="Tahoma" w:hAnsi="Tahoma" w:cs="Tahoma"/>
          <w:color w:val="6B6059"/>
          <w:sz w:val="16"/>
          <w:szCs w:val="16"/>
        </w:rPr>
        <w:t>  </w:t>
      </w:r>
      <w:proofErr w:type="spellStart"/>
      <w:r>
        <w:rPr>
          <w:rFonts w:ascii="Tahoma" w:hAnsi="Tahoma" w:cs="Tahoma"/>
          <w:color w:val="FF0000"/>
          <w:sz w:val="16"/>
          <w:szCs w:val="16"/>
        </w:rPr>
        <w:t>neodređena</w:t>
      </w:r>
      <w:proofErr w:type="spellEnd"/>
      <w:proofErr w:type="gramEnd"/>
      <w:r>
        <w:rPr>
          <w:rFonts w:ascii="Tahoma" w:hAnsi="Tahoma" w:cs="Tahoma"/>
          <w:color w:val="6B6059"/>
          <w:sz w:val="16"/>
          <w:szCs w:val="16"/>
        </w:rPr>
        <w:t>.</w:t>
      </w:r>
    </w:p>
    <w:p w:rsidR="009D5FD7" w:rsidRDefault="009D5FD7"/>
    <w:sectPr w:rsidR="009D5FD7" w:rsidSect="00A2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793"/>
    <w:multiLevelType w:val="multilevel"/>
    <w:tmpl w:val="BBF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3AA2"/>
    <w:multiLevelType w:val="multilevel"/>
    <w:tmpl w:val="45A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94E"/>
    <w:rsid w:val="0043494E"/>
    <w:rsid w:val="007462F4"/>
    <w:rsid w:val="009D5FD7"/>
    <w:rsid w:val="00A2250C"/>
    <w:rsid w:val="00CB64FD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9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2020-03-19T21:36:00Z</dcterms:created>
  <dcterms:modified xsi:type="dcterms:W3CDTF">2020-03-19T21:54:00Z</dcterms:modified>
</cp:coreProperties>
</file>