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3" w:rsidRDefault="003C0DB3" w:rsidP="009A528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Linearne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nejednačine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sistemi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linearna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funkcija</w:t>
      </w:r>
      <w:proofErr w:type="spellEnd"/>
    </w:p>
    <w:p w:rsidR="009A5288" w:rsidRPr="009A5288" w:rsidRDefault="009A5288" w:rsidP="009A5288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>Linearne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>jednačine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 xml:space="preserve"> </w:t>
      </w:r>
      <w:proofErr w:type="spellStart"/>
      <w:proofErr w:type="gramStart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>sa</w:t>
      </w:r>
      <w:proofErr w:type="spellEnd"/>
      <w:proofErr w:type="gramEnd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>jednom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</w:rPr>
        <w:t>nepoznatom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Linearnom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nazivamo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svaku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nepoznatom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x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koja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se</w:t>
      </w:r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ekvivalentnim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transformacijama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svodi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oblika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proofErr w:type="spellStart"/>
      <w:r w:rsidRPr="009A5288">
        <w:rPr>
          <w:rFonts w:ascii="Tahoma" w:eastAsia="Times New Roman" w:hAnsi="Tahoma" w:cs="Tahoma"/>
          <w:color w:val="0000FF"/>
          <w:sz w:val="16"/>
          <w:szCs w:val="16"/>
        </w:rPr>
        <w:t>a∙x</w:t>
      </w:r>
      <w:proofErr w:type="spellEnd"/>
      <w:r w:rsidRPr="009A5288">
        <w:rPr>
          <w:rFonts w:ascii="Tahoma" w:eastAsia="Times New Roman" w:hAnsi="Tahoma" w:cs="Tahoma"/>
          <w:color w:val="0000FF"/>
          <w:sz w:val="16"/>
          <w:szCs w:val="16"/>
        </w:rPr>
        <w:t>=b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,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gde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a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b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realni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brojevi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.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ove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je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svaki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realni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x</w:t>
      </w:r>
      <w:r w:rsidRPr="009A5288">
        <w:rPr>
          <w:rFonts w:ascii="Tahoma" w:eastAsia="Times New Roman" w:hAnsi="Tahoma" w:cs="Tahoma"/>
          <w:color w:val="6B6059"/>
          <w:sz w:val="16"/>
          <w:szCs w:val="16"/>
          <w:vertAlign w:val="subscript"/>
        </w:rPr>
        <w:t>0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za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koji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važi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r w:rsidRPr="009A5288">
        <w:rPr>
          <w:rFonts w:ascii="Tahoma" w:eastAsia="Times New Roman" w:hAnsi="Tahoma" w:cs="Tahoma"/>
          <w:color w:val="0000FF"/>
          <w:sz w:val="16"/>
          <w:szCs w:val="16"/>
        </w:rPr>
        <w:t>a∙x</w:t>
      </w:r>
      <w:r w:rsidRPr="009A5288">
        <w:rPr>
          <w:rFonts w:ascii="Tahoma" w:eastAsia="Times New Roman" w:hAnsi="Tahoma" w:cs="Tahoma"/>
          <w:color w:val="0000FF"/>
          <w:sz w:val="16"/>
          <w:szCs w:val="16"/>
          <w:vertAlign w:val="subscript"/>
        </w:rPr>
        <w:t>0</w:t>
      </w:r>
      <w:r w:rsidRPr="009A5288">
        <w:rPr>
          <w:rFonts w:ascii="Tahoma" w:eastAsia="Times New Roman" w:hAnsi="Tahoma" w:cs="Tahoma"/>
          <w:color w:val="0000FF"/>
          <w:sz w:val="16"/>
          <w:szCs w:val="16"/>
        </w:rPr>
        <w:t>=b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Ekvivalentne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one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transformacije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koje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ne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menjaju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njen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skup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, </w:t>
      </w: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npr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. </w:t>
      </w: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zamena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izraza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jednoj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strani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izrazom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koji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je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njim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identičan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,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kao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množenje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obe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strane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izrazom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različitim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od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nule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slično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Definicija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 xml:space="preserve"> 1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: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r w:rsidRPr="009A5288">
        <w:rPr>
          <w:rFonts w:ascii="Tahoma" w:eastAsia="Times New Roman" w:hAnsi="Tahoma" w:cs="Tahoma"/>
          <w:color w:val="0000FF"/>
          <w:sz w:val="16"/>
          <w:szCs w:val="16"/>
        </w:rPr>
        <w:t>A(x</w:t>
      </w:r>
      <w:proofErr w:type="gramStart"/>
      <w:r w:rsidRPr="009A5288">
        <w:rPr>
          <w:rFonts w:ascii="Tahoma" w:eastAsia="Times New Roman" w:hAnsi="Tahoma" w:cs="Tahoma"/>
          <w:color w:val="0000FF"/>
          <w:sz w:val="16"/>
          <w:szCs w:val="16"/>
        </w:rPr>
        <w:t>)=</w:t>
      </w:r>
      <w:proofErr w:type="gramEnd"/>
      <w:r w:rsidRPr="009A5288">
        <w:rPr>
          <w:rFonts w:ascii="Tahoma" w:eastAsia="Times New Roman" w:hAnsi="Tahoma" w:cs="Tahoma"/>
          <w:color w:val="0000FF"/>
          <w:sz w:val="16"/>
          <w:szCs w:val="16"/>
        </w:rPr>
        <w:t>0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r w:rsidRPr="009A5288">
        <w:rPr>
          <w:rFonts w:ascii="Tahoma" w:eastAsia="Times New Roman" w:hAnsi="Tahoma" w:cs="Tahoma"/>
          <w:color w:val="0000FF"/>
          <w:sz w:val="16"/>
          <w:szCs w:val="16"/>
        </w:rPr>
        <w:t>B(x)=0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ekvivalentne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ako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je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svako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prve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ujedno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druge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obrnuto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gram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Primer 1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4x-15=3x-9</w:t>
      </w:r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 7x+1=5x+13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ekvivalentne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Rešićemo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obe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uporediti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njihova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rešenja</w:t>
      </w:r>
      <w:proofErr w:type="spellEnd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: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4x-15=3x-9                         7x+1=5x+13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4x-3x=15-9                         7x-5x=13-1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   </w:t>
      </w:r>
      <w:r w:rsidRPr="009A5288">
        <w:rPr>
          <w:rFonts w:ascii="Tahoma" w:eastAsia="Times New Roman" w:hAnsi="Tahoma" w:cs="Tahoma"/>
          <w:color w:val="FF0000"/>
          <w:sz w:val="16"/>
          <w:szCs w:val="16"/>
        </w:rPr>
        <w:t> x=6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                               2x=12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                                              </w:t>
      </w:r>
      <w:r w:rsidRPr="009A5288">
        <w:rPr>
          <w:rFonts w:ascii="Tahoma" w:eastAsia="Times New Roman" w:hAnsi="Tahoma" w:cs="Tahoma"/>
          <w:color w:val="FF0000"/>
          <w:sz w:val="16"/>
          <w:szCs w:val="16"/>
        </w:rPr>
        <w:t>x=6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prve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se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poklapa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sa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druge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,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prema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tome 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ekvivalentne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Za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svaku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linearnu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jednačinu</w:t>
      </w:r>
      <w:proofErr w:type="spellEnd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 xml:space="preserve"> </w:t>
      </w:r>
      <w:proofErr w:type="spell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važi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: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r>
        <w:rPr>
          <w:rFonts w:ascii="Tahoma" w:eastAsia="Times New Roman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6038850" cy="1971675"/>
            <wp:effectExtent l="19050" t="0" r="0" b="0"/>
            <wp:docPr id="3" name="Picture 3" descr="https://www.link-elearning.com/linkdl/coursefiles/727/MAT1_5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nk-elearning.com/linkdl/coursefiles/727/MAT1_55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Primer 2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: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1)  </w:t>
      </w:r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a=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2, b=12                                   2) a=b=0                                3)  a=0,b=9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jedinstveno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                         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neodređena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                              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nemoguća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  2x=12                                           0∙x=0                                         0∙x=9                 </w:t>
      </w:r>
    </w:p>
    <w:p w:rsidR="009A5288" w:rsidRPr="009A5288" w:rsidRDefault="009A5288" w:rsidP="009A5288">
      <w:pPr>
        <w:shd w:val="clear" w:color="auto" w:fill="FFFFFF"/>
        <w:spacing w:after="192" w:line="240" w:lineRule="auto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FF0000"/>
          <w:sz w:val="16"/>
          <w:szCs w:val="16"/>
        </w:rPr>
        <w:t xml:space="preserve">       x=6                                                </w:t>
      </w:r>
      <w:proofErr w:type="spellStart"/>
      <w:r w:rsidRPr="009A5288">
        <w:rPr>
          <w:rFonts w:ascii="Tahoma" w:eastAsia="Times New Roman" w:hAnsi="Tahoma" w:cs="Tahoma"/>
          <w:color w:val="FF0000"/>
          <w:sz w:val="16"/>
          <w:szCs w:val="16"/>
        </w:rPr>
        <w:t>x</w:t>
      </w:r>
      <w:r w:rsidRPr="009A5288">
        <w:rPr>
          <w:rFonts w:ascii="Cambria Math" w:eastAsia="Times New Roman" w:hAnsi="Cambria Math" w:cs="Cambria Math"/>
          <w:color w:val="FF0000"/>
          <w:sz w:val="16"/>
          <w:szCs w:val="16"/>
        </w:rPr>
        <w:t>∈</w:t>
      </w:r>
      <w:r w:rsidRPr="009A5288">
        <w:rPr>
          <w:rFonts w:ascii="Tahoma" w:eastAsia="Times New Roman" w:hAnsi="Tahoma" w:cs="Tahoma"/>
          <w:color w:val="FF0000"/>
          <w:sz w:val="16"/>
          <w:szCs w:val="16"/>
        </w:rPr>
        <w:t>R</w:t>
      </w:r>
      <w:proofErr w:type="spellEnd"/>
      <w:r w:rsidRPr="009A5288">
        <w:rPr>
          <w:rFonts w:ascii="Tahoma" w:eastAsia="Times New Roman" w:hAnsi="Tahoma" w:cs="Tahoma"/>
          <w:color w:val="FF0000"/>
          <w:sz w:val="16"/>
          <w:szCs w:val="16"/>
        </w:rPr>
        <w:t>                                           x</w:t>
      </w:r>
      <w:r w:rsidRPr="009A5288">
        <w:rPr>
          <w:rFonts w:ascii="Cambria Math" w:eastAsia="Times New Roman" w:hAnsi="Cambria Math" w:cs="Cambria Math"/>
          <w:color w:val="FF0000"/>
          <w:sz w:val="16"/>
          <w:szCs w:val="16"/>
        </w:rPr>
        <w:t>∈∅</w:t>
      </w:r>
    </w:p>
    <w:p w:rsidR="009A5288" w:rsidRPr="009A5288" w:rsidRDefault="009A5288" w:rsidP="009A5288">
      <w:pPr>
        <w:shd w:val="clear" w:color="auto" w:fill="FFFFFF"/>
        <w:spacing w:after="192" w:line="240" w:lineRule="auto"/>
        <w:rPr>
          <w:rFonts w:ascii="Tahoma" w:eastAsia="Times New Roman" w:hAnsi="Tahoma" w:cs="Tahoma"/>
          <w:color w:val="6B6059"/>
          <w:sz w:val="16"/>
          <w:szCs w:val="16"/>
        </w:rPr>
      </w:pPr>
      <w:proofErr w:type="gramStart"/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Primer 3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    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Rešiti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r>
        <w:rPr>
          <w:rFonts w:ascii="Tahoma" w:eastAsia="Times New Roman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1657350" cy="342900"/>
            <wp:effectExtent l="19050" t="0" r="0" b="0"/>
            <wp:docPr id="4" name="Picture 4" descr="«math xmlns=¨http://www.w3.org/1998/Math/MathML¨»«mfrac»«mrow»«mn»3«/mn»«mi»x«/mi»«mo»-«/mo»«mn»3«/mn»«/mrow»«mn»3«/mn»«/mfrac»«mo»-«/mo»«mfrac»«mrow»«mn»7«/mn»«mo»-«/mo»«mn»3«/mn»«mi»x«/mi»«/mrow»«mn»2«/mn»«/mfrac»«mo»=«/mo»«mi»x«/mi»«mo»+«/mo»«mn»1«/mn»«mo»+«/mo»«mfrac»«mrow»«mi»x«/mi»«mo»-«/mo»«mn»9«/mn»«/mrow»«mn»6«/mn»«/mfrac»«mo».«/mo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math xmlns=¨http://www.w3.org/1998/Math/MathML¨»«mfrac»«mrow»«mn»3«/mn»«mi»x«/mi»«mo»-«/mo»«mn»3«/mn»«/mrow»«mn»3«/mn»«/mfrac»«mo»-«/mo»«mfrac»«mrow»«mn»7«/mn»«mo»-«/mo»«mn»3«/mn»«mi»x«/mi»«/mrow»«mn»2«/mn»«/mfrac»«mo»=«/mo»«mi»x«/mi»«mo»+«/mo»«mn»1«/mn»«mo»+«/mo»«mfrac»«mrow»«mi»x«/mi»«mo»-«/mo»«mn»9«/mn»«/mrow»«mn»6«/mn»«/mfrac»«mo».«/mo»«/math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              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: 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Prvo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ćemo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se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osloboditi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razlomaka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Odredićemo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najmanji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zajednički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sadržalac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za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imenioce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, a to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u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ovom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slučaju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brojevi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2, 3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6, a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zatim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ćemo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levu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desnu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stranu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pomnožiti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tim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brojem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. NZS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za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brojeve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2, 3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6 je 6,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jer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je to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najmanji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koji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je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deljiv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tim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brojevima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>
        <w:rPr>
          <w:rFonts w:ascii="Tahoma" w:eastAsia="Times New Roman" w:hAnsi="Tahoma" w:cs="Tahoma"/>
          <w:noProof/>
          <w:color w:val="6B6059"/>
          <w:sz w:val="16"/>
          <w:szCs w:val="16"/>
        </w:rPr>
        <w:lastRenderedPageBreak/>
        <w:drawing>
          <wp:inline distT="0" distB="0" distL="0" distR="0">
            <wp:extent cx="2133600" cy="342900"/>
            <wp:effectExtent l="19050" t="0" r="0" b="0"/>
            <wp:docPr id="5" name="Picture 5" descr="«math xmlns=¨http://www.w3.org/1998/Math/MathML¨»«mfrac»«mrow»«mn»3«/mn»«mi»x«/mi»«mo»-«/mo»«mn»3«/mn»«/mrow»«mn»3«/mn»«/mfrac»«mo»-«/mo»«mfrac»«mrow»«mn»7«/mn»«mo»-«/mo»«mn»3«/mn»«mi»x«/mi»«/mrow»«mn»2«/mn»«/mfrac»«mo»=«/mo»«mi»x«/mi»«mo»+«/mo»«mn»1«/mn»«mo»+«/mo»«mfrac»«mrow»«mi»x«/mi»«mo»-«/mo»«mn»9«/mn»«/mrow»«mn»6«/mn»«/mfrac»«mo»§nbsp;«/mo»«mo»§nbsp;«/mo»«mo»§nbsp;«/mo»«mo»§nbsp;«/mo»«mo»§nbsp;«/mo»«mo»§nbsp;«/mo»«mo»/«/mo»«mo»*«/mo»«mn»6«/mn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math xmlns=¨http://www.w3.org/1998/Math/MathML¨»«mfrac»«mrow»«mn»3«/mn»«mi»x«/mi»«mo»-«/mo»«mn»3«/mn»«/mrow»«mn»3«/mn»«/mfrac»«mo»-«/mo»«mfrac»«mrow»«mn»7«/mn»«mo»-«/mo»«mn»3«/mn»«mi»x«/mi»«/mrow»«mn»2«/mn»«/mfrac»«mo»=«/mo»«mi»x«/mi»«mo»+«/mo»«mn»1«/mn»«mo»+«/mo»«mfrac»«mrow»«mi»x«/mi»«mo»-«/mo»«mn»9«/mn»«/mrow»«mn»6«/mn»«/mfrac»«mo»§nbsp;«/mo»«mo»§nbsp;«/mo»«mo»§nbsp;«/mo»«mo»§nbsp;«/mo»«mo»§nbsp;«/mo»«mo»§nbsp;«/mo»«mo»/«/mo»«mo»*«/mo»«mn»6«/mn»«/math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   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2</w:t>
      </w:r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∙(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3x-3)-3∙(7-3x)=6x+6+x-9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                 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6x-6-21+9x=7x-3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15x-27=7x-3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15x-7x=27-3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8x=24</w:t>
      </w:r>
    </w:p>
    <w:p w:rsidR="009A5288" w:rsidRPr="009A5288" w:rsidRDefault="009A5288" w:rsidP="009A5288">
      <w:pPr>
        <w:shd w:val="clear" w:color="auto" w:fill="FFFFFF"/>
        <w:spacing w:after="192" w:line="240" w:lineRule="auto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FF0000"/>
          <w:sz w:val="16"/>
          <w:szCs w:val="16"/>
        </w:rPr>
        <w:t>x=3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Primer 4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. </w:t>
      </w:r>
      <w:proofErr w:type="spellStart"/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Dokazati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da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je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r>
        <w:rPr>
          <w:rFonts w:ascii="Tahoma" w:eastAsia="Times New Roman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1181100" cy="342900"/>
            <wp:effectExtent l="19050" t="0" r="0" b="0"/>
            <wp:docPr id="6" name="Picture 6" descr="«math xmlns=¨http://www.w3.org/1998/Math/MathML¨»«mfrac»«mrow»«mn»3«/mn»«mi»x«/mi»«/mrow»«mn»5«/mn»«/mfrac»«mo»+«/mo»«mfrac»«mrow»«mn»6«/mn»«mi»x«/mi»«mo»+«/mo»«mn»5«/mn»«/mrow»«mn»15«/mn»«/mfrac»«mo»=«/mo»«mfrac»«mrow»«mn»1«/mn»«mo»+«/mo»«mn»3«/mn»«mi»x«/mi»«/mrow»«mn»3«/mn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math xmlns=¨http://www.w3.org/1998/Math/MathML¨»«mfrac»«mrow»«mn»3«/mn»«mi»x«/mi»«/mrow»«mn»5«/mn»«/mfrac»«mo»+«/mo»«mfrac»«mrow»«mn»6«/mn»«mi»x«/mi»«mo»+«/mo»«mn»5«/mn»«/mrow»«mn»15«/mn»«/mfrac»«mo»=«/mo»«mfrac»«mrow»«mn»1«/mn»«mo»+«/mo»«mn»3«/mn»«mi»x«/mi»«/mrow»«mn»3«/mn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> 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neodređena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.</w:t>
      </w:r>
      <w:proofErr w:type="gramEnd"/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:              </w:t>
      </w:r>
    </w:p>
    <w:p w:rsidR="009A5288" w:rsidRPr="009A5288" w:rsidRDefault="009A5288" w:rsidP="009A5288">
      <w:pPr>
        <w:shd w:val="clear" w:color="auto" w:fill="FFFFFF"/>
        <w:spacing w:after="192" w:line="240" w:lineRule="auto"/>
        <w:rPr>
          <w:rFonts w:ascii="Tahoma" w:eastAsia="Times New Roman" w:hAnsi="Tahoma" w:cs="Tahoma"/>
          <w:color w:val="6B6059"/>
          <w:sz w:val="16"/>
          <w:szCs w:val="16"/>
        </w:rPr>
      </w:pPr>
      <w:r>
        <w:rPr>
          <w:rFonts w:ascii="Tahoma" w:eastAsia="Times New Roman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1657350" cy="342900"/>
            <wp:effectExtent l="19050" t="0" r="0" b="0"/>
            <wp:docPr id="7" name="Picture 7" descr="«math xmlns=¨http://www.w3.org/1998/Math/MathML¨»«mfrac»«mrow»«mn»3«/mn»«mi»x«/mi»«/mrow»«mn»5«/mn»«/mfrac»«mo»+«/mo»«mfrac»«mrow»«mn»6«/mn»«mi»x«/mi»«mo»+«/mo»«mn»5«/mn»«/mrow»«mn»15«/mn»«/mfrac»«mo»=«/mo»«mfrac»«mrow»«mn»1«/mn»«mo»+«/mo»«mn»3«/mn»«mi»x«/mi»«/mrow»«mn»3«/mn»«/mfrac»«mo»§nbsp;«/mo»«mo»§nbsp;«/mo»«mo»§nbsp;«/mo»«mo»§nbsp;«/mo»«mo»/«/mo»«mo»*«/mo»«mn»15«/mn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math xmlns=¨http://www.w3.org/1998/Math/MathML¨»«mfrac»«mrow»«mn»3«/mn»«mi»x«/mi»«/mrow»«mn»5«/mn»«/mfrac»«mo»+«/mo»«mfrac»«mrow»«mn»6«/mn»«mi»x«/mi»«mo»+«/mo»«mn»5«/mn»«/mrow»«mn»15«/mn»«/mfrac»«mo»=«/mo»«mfrac»«mrow»«mn»1«/mn»«mo»+«/mo»«mn»3«/mn»«mi»x«/mi»«/mrow»«mn»3«/mn»«/mfrac»«mo»§nbsp;«/mo»«mo»§nbsp;«/mo»«mo»§nbsp;«/mo»«mo»§nbsp;«/mo»«mo»/«/mo»«mo»*«/mo»«mn»15«/mn»«/math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3∙3x+6x+5=5</w:t>
      </w:r>
      <w:proofErr w:type="gram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∙(</w:t>
      </w:r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1+3x)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9x+6x+5=5+15x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15x+5=5+15x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15x-15x=5-5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0∙x=0 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proofErr w:type="spellStart"/>
      <w:proofErr w:type="gramStart"/>
      <w:r w:rsidRPr="009A5288">
        <w:rPr>
          <w:rFonts w:ascii="Tahoma" w:eastAsia="Times New Roman" w:hAnsi="Tahoma" w:cs="Tahoma"/>
          <w:color w:val="FF0000"/>
          <w:sz w:val="16"/>
          <w:szCs w:val="16"/>
        </w:rPr>
        <w:t>x</w:t>
      </w:r>
      <w:r w:rsidRPr="009A5288">
        <w:rPr>
          <w:rFonts w:ascii="Cambria Math" w:eastAsia="Times New Roman" w:hAnsi="Cambria Math" w:cs="Cambria Math"/>
          <w:color w:val="FF0000"/>
          <w:sz w:val="16"/>
          <w:szCs w:val="16"/>
        </w:rPr>
        <w:t>∈</w:t>
      </w:r>
      <w:r w:rsidRPr="009A5288">
        <w:rPr>
          <w:rFonts w:ascii="Tahoma" w:eastAsia="Times New Roman" w:hAnsi="Tahoma" w:cs="Tahoma"/>
          <w:color w:val="FF0000"/>
          <w:sz w:val="16"/>
          <w:szCs w:val="16"/>
        </w:rPr>
        <w:t>R</w:t>
      </w:r>
      <w:proofErr w:type="spellEnd"/>
      <w:proofErr w:type="gramEnd"/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                              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r w:rsidRPr="009A5288">
        <w:rPr>
          <w:rFonts w:ascii="Tahoma" w:eastAsia="Times New Roman" w:hAnsi="Tahoma" w:cs="Tahoma"/>
          <w:b/>
          <w:bCs/>
          <w:color w:val="6B6059"/>
          <w:sz w:val="16"/>
          <w:u w:val="single"/>
        </w:rPr>
        <w:t>Primer 5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.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Rešiti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</w:t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jednačinu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 xml:space="preserve"> 8(2x-3)-5=2x-2(27-3x)-7.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</w:r>
      <w:proofErr w:type="spellStart"/>
      <w:r w:rsidRPr="009A5288">
        <w:rPr>
          <w:rFonts w:ascii="Tahoma" w:eastAsia="Times New Roman" w:hAnsi="Tahoma" w:cs="Tahoma"/>
          <w:color w:val="6B6059"/>
          <w:sz w:val="16"/>
          <w:szCs w:val="16"/>
        </w:rPr>
        <w:t>Rešenje</w:t>
      </w:r>
      <w:proofErr w:type="spellEnd"/>
      <w:r w:rsidRPr="009A5288">
        <w:rPr>
          <w:rFonts w:ascii="Tahoma" w:eastAsia="Times New Roman" w:hAnsi="Tahoma" w:cs="Tahoma"/>
          <w:color w:val="6B6059"/>
          <w:sz w:val="16"/>
          <w:szCs w:val="16"/>
        </w:rPr>
        <w:t>:        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8(2x-3)-5=2x-2(27-3x)-7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16x-24-5=2x-54+6x-7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16x-29=8x-61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  </w:t>
      </w:r>
      <w:r w:rsidRPr="009A5288">
        <w:rPr>
          <w:rFonts w:ascii="Tahoma" w:eastAsia="Times New Roman" w:hAnsi="Tahoma" w:cs="Tahoma"/>
          <w:color w:val="6B6059"/>
          <w:sz w:val="16"/>
          <w:szCs w:val="16"/>
        </w:rPr>
        <w:br/>
        <w:t>16x-8x=29-61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6B6059"/>
          <w:sz w:val="16"/>
          <w:szCs w:val="16"/>
        </w:rPr>
        <w:t>8x=-32</w:t>
      </w:r>
    </w:p>
    <w:p w:rsidR="009A5288" w:rsidRPr="009A5288" w:rsidRDefault="009A5288" w:rsidP="009A5288">
      <w:pPr>
        <w:shd w:val="clear" w:color="auto" w:fill="FFFFFF"/>
        <w:spacing w:after="192" w:line="240" w:lineRule="auto"/>
        <w:jc w:val="both"/>
        <w:rPr>
          <w:rFonts w:ascii="Tahoma" w:eastAsia="Times New Roman" w:hAnsi="Tahoma" w:cs="Tahoma"/>
          <w:color w:val="6B6059"/>
          <w:sz w:val="16"/>
          <w:szCs w:val="16"/>
        </w:rPr>
      </w:pPr>
      <w:r w:rsidRPr="009A5288">
        <w:rPr>
          <w:rFonts w:ascii="Tahoma" w:eastAsia="Times New Roman" w:hAnsi="Tahoma" w:cs="Tahoma"/>
          <w:color w:val="FF0000"/>
          <w:sz w:val="16"/>
          <w:szCs w:val="16"/>
        </w:rPr>
        <w:t>x=-4</w:t>
      </w:r>
    </w:p>
    <w:p w:rsidR="009D5FD7" w:rsidRDefault="009D5FD7"/>
    <w:sectPr w:rsidR="009D5FD7" w:rsidSect="0007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288"/>
    <w:rsid w:val="00072429"/>
    <w:rsid w:val="003C0DB3"/>
    <w:rsid w:val="007462F4"/>
    <w:rsid w:val="009A5288"/>
    <w:rsid w:val="009D5FD7"/>
    <w:rsid w:val="00B9730D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2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2027</Characters>
  <Application>Microsoft Office Word</Application>
  <DocSecurity>0</DocSecurity>
  <Lines>16</Lines>
  <Paragraphs>4</Paragraphs>
  <ScaleCrop>false</ScaleCrop>
  <Company>Deftones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2020-03-19T20:56:00Z</dcterms:created>
  <dcterms:modified xsi:type="dcterms:W3CDTF">2020-03-19T21:43:00Z</dcterms:modified>
</cp:coreProperties>
</file>