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87" w:rsidRDefault="00D93B87" w:rsidP="00D93B87">
      <w:pPr>
        <w:pStyle w:val="Heading2"/>
        <w:rPr>
          <w:rFonts w:ascii="Times New Roman" w:hAnsi="Times New Roman" w:cs="Times New Roman"/>
          <w:b w:val="0"/>
          <w:bCs w:val="0"/>
        </w:rPr>
      </w:pPr>
    </w:p>
    <w:p w:rsidR="00D93B87" w:rsidRDefault="00D93B87" w:rsidP="00D93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620" w:hanging="1620"/>
        <w:rPr>
          <w:b/>
          <w:bCs/>
          <w:sz w:val="28"/>
          <w:lang w:val="sr-Latn-CS"/>
        </w:rPr>
      </w:pPr>
      <w:r>
        <w:rPr>
          <w:b/>
          <w:bCs/>
          <w:sz w:val="28"/>
          <w:lang w:val="ru-RU"/>
        </w:rPr>
        <w:t>Радионица: ПЛАНИРАЊЕ ЛОКАЛНЕ АКЦИЈЕ</w:t>
      </w:r>
      <w:r>
        <w:rPr>
          <w:b/>
          <w:bCs/>
          <w:sz w:val="28"/>
          <w:lang w:val="sr-Cyrl-CS"/>
        </w:rPr>
        <w:t xml:space="preserve"> </w:t>
      </w:r>
      <w:r>
        <w:rPr>
          <w:b/>
          <w:bCs/>
          <w:sz w:val="28"/>
          <w:lang w:val="ru-RU"/>
        </w:rPr>
        <w:t xml:space="preserve">- </w:t>
      </w:r>
      <w:r>
        <w:rPr>
          <w:b/>
          <w:bCs/>
          <w:sz w:val="28"/>
          <w:lang w:val="sr-Cyrl-CS"/>
        </w:rPr>
        <w:t>План надгледања и оцене успешности</w:t>
      </w:r>
    </w:p>
    <w:p w:rsidR="00D93B87" w:rsidRDefault="00D93B87" w:rsidP="00D93B87">
      <w:pPr>
        <w:rPr>
          <w:b/>
          <w:bCs/>
          <w:lang w:val="sr-Latn-CS"/>
        </w:rPr>
      </w:pPr>
    </w:p>
    <w:p w:rsidR="00D93B87" w:rsidRDefault="00D93B87" w:rsidP="00D93B87">
      <w:pPr>
        <w:rPr>
          <w:b/>
          <w:bCs/>
          <w:lang w:val="sr-Cyrl-CS"/>
        </w:rPr>
      </w:pPr>
      <w:r>
        <w:rPr>
          <w:b/>
          <w:bCs/>
          <w:lang w:val="sr-Latn-CS"/>
        </w:rPr>
        <w:t>ЦИЉ:</w:t>
      </w:r>
      <w:r>
        <w:rPr>
          <w:b/>
          <w:bCs/>
          <w:lang w:val="sr-Cyrl-CS"/>
        </w:rPr>
        <w:t xml:space="preserve"> </w:t>
      </w:r>
    </w:p>
    <w:p w:rsidR="00D93B87" w:rsidRDefault="00D93B87" w:rsidP="00D93B87">
      <w:pPr>
        <w:pStyle w:val="BodyTextIndent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Циљ ове радионице је да се ученици ближе упознају са неопходношћу континуираног проверавања колико се акција успешно одвија и какви су јој резултати. </w:t>
      </w:r>
    </w:p>
    <w:p w:rsidR="00D93B87" w:rsidRDefault="00D93B87" w:rsidP="00D93B87">
      <w:pPr>
        <w:rPr>
          <w:b/>
          <w:bCs/>
          <w:lang w:val="sr-Latn-CS"/>
        </w:rPr>
      </w:pPr>
    </w:p>
    <w:p w:rsidR="00D93B87" w:rsidRDefault="00D93B87" w:rsidP="00D93B87">
      <w:pPr>
        <w:rPr>
          <w:b/>
          <w:bCs/>
          <w:lang w:val="sr-Cyrl-CS"/>
        </w:rPr>
      </w:pPr>
      <w:r>
        <w:rPr>
          <w:b/>
          <w:bCs/>
          <w:lang w:val="sr-Cyrl-CS"/>
        </w:rPr>
        <w:t>ЗАДАЦИ:</w:t>
      </w:r>
    </w:p>
    <w:p w:rsidR="00D93B87" w:rsidRDefault="00D93B87" w:rsidP="00D93B87">
      <w:pPr>
        <w:numPr>
          <w:ilvl w:val="0"/>
          <w:numId w:val="2"/>
        </w:numPr>
        <w:jc w:val="both"/>
        <w:rPr>
          <w:lang w:val="sr-Latn-CS"/>
        </w:rPr>
      </w:pPr>
      <w:r>
        <w:rPr>
          <w:lang w:val="sr-Cyrl-CS"/>
        </w:rPr>
        <w:t xml:space="preserve">Упознавање ученика са значајем надгледања и оцене успешности </w:t>
      </w:r>
    </w:p>
    <w:p w:rsidR="00D93B87" w:rsidRDefault="00D93B87" w:rsidP="00D93B87">
      <w:pPr>
        <w:numPr>
          <w:ilvl w:val="0"/>
          <w:numId w:val="2"/>
        </w:numPr>
        <w:jc w:val="both"/>
        <w:rPr>
          <w:lang w:val="sr-Latn-CS"/>
        </w:rPr>
      </w:pPr>
      <w:r>
        <w:rPr>
          <w:lang w:val="sr-Cyrl-CS"/>
        </w:rPr>
        <w:t>Упознавање са начинима оцене успешности (евалуације) локалне акције</w:t>
      </w:r>
    </w:p>
    <w:p w:rsidR="00D93B87" w:rsidRDefault="00D93B87" w:rsidP="00D93B87">
      <w:pPr>
        <w:rPr>
          <w:lang w:val="sr-Latn-CS"/>
        </w:rPr>
      </w:pPr>
    </w:p>
    <w:p w:rsidR="00D93B87" w:rsidRDefault="00D93B87" w:rsidP="00D93B87">
      <w:pPr>
        <w:rPr>
          <w:b/>
          <w:bCs/>
          <w:lang w:val="sr-Latn-CS"/>
        </w:rPr>
      </w:pPr>
      <w:r>
        <w:rPr>
          <w:b/>
          <w:bCs/>
          <w:lang w:val="sr-Latn-CS"/>
        </w:rPr>
        <w:t>Mатеријал</w:t>
      </w:r>
      <w:r>
        <w:rPr>
          <w:b/>
          <w:bCs/>
          <w:lang w:val="sr-Cyrl-CS"/>
        </w:rPr>
        <w:t xml:space="preserve"> за рад</w:t>
      </w:r>
      <w:r>
        <w:rPr>
          <w:b/>
          <w:bCs/>
          <w:lang w:val="sr-Latn-CS"/>
        </w:rPr>
        <w:t>:</w:t>
      </w:r>
    </w:p>
    <w:p w:rsidR="00D93B87" w:rsidRDefault="00D93B87" w:rsidP="00D93B87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Кораци у планирању (Прилог бр. 1) </w:t>
      </w:r>
    </w:p>
    <w:p w:rsidR="00D93B87" w:rsidRDefault="00D93B87" w:rsidP="00D93B87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Пример плана надгледања и оцене успешности - за наставнике (Прилог бр. 2)</w:t>
      </w:r>
    </w:p>
    <w:p w:rsidR="00D93B87" w:rsidRDefault="00D93B87" w:rsidP="00D93B87">
      <w:pPr>
        <w:jc w:val="both"/>
        <w:rPr>
          <w:b/>
          <w:lang w:val="sr-Cyrl-CS"/>
        </w:rPr>
      </w:pPr>
      <w:r>
        <w:rPr>
          <w:b/>
          <w:lang w:val="sr-Cyrl-CS"/>
        </w:rPr>
        <w:t>_________________________________________________________________________</w:t>
      </w:r>
    </w:p>
    <w:p w:rsidR="00D93B87" w:rsidRDefault="00D93B87" w:rsidP="00D93B87">
      <w:pPr>
        <w:jc w:val="both"/>
        <w:rPr>
          <w:b/>
          <w:lang w:val="sr-Cyrl-CS"/>
        </w:rPr>
      </w:pPr>
    </w:p>
    <w:p w:rsidR="00D93B87" w:rsidRDefault="00D93B87" w:rsidP="00D93B87">
      <w:pPr>
        <w:rPr>
          <w:b/>
          <w:bCs/>
          <w:lang w:val="sr-Cyrl-CS"/>
        </w:rPr>
      </w:pPr>
      <w:r>
        <w:rPr>
          <w:b/>
          <w:bCs/>
          <w:lang w:val="sr-Latn-CS"/>
        </w:rPr>
        <w:t xml:space="preserve">ОПИС АКТИВНОСТИ </w:t>
      </w:r>
    </w:p>
    <w:p w:rsidR="00D93B87" w:rsidRDefault="00D93B87" w:rsidP="00D93B87">
      <w:pPr>
        <w:rPr>
          <w:b/>
          <w:bCs/>
          <w:lang w:val="sr-Cyrl-CS"/>
        </w:rPr>
      </w:pPr>
    </w:p>
    <w:p w:rsidR="00D93B87" w:rsidRDefault="00D93B87" w:rsidP="00D93B87">
      <w:pPr>
        <w:pStyle w:val="Heading1"/>
        <w:rPr>
          <w:rFonts w:ascii="Times New Roman" w:hAnsi="Times New Roman" w:cs="Times New Roman"/>
          <w:color w:val="auto"/>
          <w:sz w:val="24"/>
          <w:lang w:val="sr-Cyrl-CS"/>
        </w:rPr>
      </w:pPr>
      <w:r>
        <w:rPr>
          <w:rFonts w:ascii="Times New Roman" w:hAnsi="Times New Roman" w:cs="Times New Roman"/>
          <w:color w:val="auto"/>
          <w:sz w:val="24"/>
          <w:lang w:val="sr-Cyrl-CS"/>
        </w:rPr>
        <w:t>Први к</w:t>
      </w:r>
      <w:r>
        <w:rPr>
          <w:rFonts w:ascii="Times New Roman" w:hAnsi="Times New Roman" w:cs="Times New Roman"/>
          <w:color w:val="auto"/>
          <w:sz w:val="24"/>
        </w:rPr>
        <w:t xml:space="preserve">oрак  </w:t>
      </w:r>
    </w:p>
    <w:p w:rsidR="00D93B87" w:rsidRDefault="00D93B87" w:rsidP="00D93B87">
      <w:pPr>
        <w:pStyle w:val="Heading1"/>
        <w:rPr>
          <w:rFonts w:ascii="Times New Roman" w:hAnsi="Times New Roman" w:cs="Times New Roman"/>
          <w:b w:val="0"/>
          <w:bCs w:val="0"/>
          <w:color w:val="auto"/>
          <w:sz w:val="24"/>
          <w:lang w:val="sr-Cyrl-CS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lang w:val="sr-Cyrl-CS"/>
        </w:rPr>
        <w:t>(Трајање: 5 минута)</w:t>
      </w:r>
    </w:p>
    <w:p w:rsidR="00D93B87" w:rsidRDefault="00D93B87" w:rsidP="00D93B87">
      <w:pPr>
        <w:tabs>
          <w:tab w:val="left" w:pos="1620"/>
        </w:tabs>
        <w:rPr>
          <w:b/>
          <w:bCs/>
          <w:lang w:val="sr-Latn-CS"/>
        </w:rPr>
      </w:pPr>
    </w:p>
    <w:p w:rsidR="00D93B87" w:rsidRDefault="00D93B87" w:rsidP="00D93B87">
      <w:pPr>
        <w:pStyle w:val="BodyText2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Наставник/ца започиње час тако што заједно са ученицима пролази кроз све кораке у планирању, тражећи од ученика да понове редослед корака и да дају кратак опис сваког корака. </w:t>
      </w:r>
    </w:p>
    <w:p w:rsidR="00D93B87" w:rsidRDefault="00D93B87" w:rsidP="00D93B87">
      <w:pPr>
        <w:rPr>
          <w:lang w:val="sr-Cyrl-CS"/>
        </w:rPr>
      </w:pPr>
    </w:p>
    <w:p w:rsidR="00D93B87" w:rsidRDefault="00D93B87" w:rsidP="00D93B87">
      <w:pPr>
        <w:pStyle w:val="BodyText"/>
        <w:rPr>
          <w:rFonts w:ascii="Times New Roman" w:hAnsi="Times New Roman" w:cs="Times New Roman"/>
          <w:b/>
          <w:bCs/>
          <w:color w:val="auto"/>
          <w:sz w:val="24"/>
          <w:lang w:val="sr-Cyrl-CS"/>
        </w:rPr>
      </w:pPr>
      <w:r>
        <w:rPr>
          <w:rFonts w:ascii="Times New Roman" w:hAnsi="Times New Roman" w:cs="Times New Roman"/>
          <w:b/>
          <w:bCs/>
          <w:color w:val="auto"/>
          <w:sz w:val="24"/>
          <w:lang w:val="sr-Cyrl-CS"/>
        </w:rPr>
        <w:t>Други корак</w:t>
      </w:r>
    </w:p>
    <w:p w:rsidR="00D93B87" w:rsidRDefault="00D93B87" w:rsidP="00D93B87">
      <w:pPr>
        <w:pStyle w:val="BodyText"/>
        <w:rPr>
          <w:rFonts w:ascii="Times New Roman" w:hAnsi="Times New Roman" w:cs="Times New Roman"/>
          <w:color w:val="auto"/>
          <w:sz w:val="24"/>
          <w:lang w:val="sr-Cyrl-CS"/>
        </w:rPr>
      </w:pPr>
      <w:r>
        <w:rPr>
          <w:rFonts w:ascii="Times New Roman" w:hAnsi="Times New Roman" w:cs="Times New Roman"/>
          <w:color w:val="auto"/>
          <w:sz w:val="24"/>
          <w:lang w:val="sr-Cyrl-CS"/>
        </w:rPr>
        <w:t>(Трајање:</w:t>
      </w:r>
      <w:r>
        <w:rPr>
          <w:rFonts w:ascii="Times New Roman" w:hAnsi="Times New Roman" w:cs="Times New Roman"/>
          <w:b/>
          <w:bCs/>
          <w:color w:val="auto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lang w:val="sr-Cyrl-CS"/>
        </w:rPr>
        <w:t>20</w:t>
      </w:r>
      <w:r>
        <w:rPr>
          <w:rFonts w:ascii="Times New Roman" w:hAnsi="Times New Roman" w:cs="Times New Roman"/>
          <w:color w:val="auto"/>
          <w:sz w:val="24"/>
        </w:rPr>
        <w:t xml:space="preserve"> минута)</w:t>
      </w:r>
    </w:p>
    <w:p w:rsidR="00D93B87" w:rsidRDefault="00D93B87" w:rsidP="00D93B87">
      <w:pPr>
        <w:jc w:val="both"/>
        <w:rPr>
          <w:b/>
          <w:bCs/>
          <w:lang w:val="sr-Cyrl-CS"/>
        </w:rPr>
      </w:pPr>
    </w:p>
    <w:p w:rsidR="00D93B87" w:rsidRDefault="00D93B87" w:rsidP="00D93B87">
      <w:pPr>
        <w:ind w:firstLine="720"/>
        <w:jc w:val="both"/>
        <w:rPr>
          <w:lang w:val="ru-RU"/>
        </w:rPr>
      </w:pPr>
      <w:r>
        <w:rPr>
          <w:lang w:val="sr-Cyrl-CS"/>
        </w:rPr>
        <w:t>Наставник/ца истакне да је, п</w:t>
      </w:r>
      <w:r>
        <w:rPr>
          <w:lang w:val="ru-RU"/>
        </w:rPr>
        <w:t xml:space="preserve">ре </w:t>
      </w:r>
      <w:r>
        <w:rPr>
          <w:lang w:val="sr-Cyrl-CS"/>
        </w:rPr>
        <w:t>почетка</w:t>
      </w:r>
      <w:r>
        <w:rPr>
          <w:lang w:val="ru-RU"/>
        </w:rPr>
        <w:t xml:space="preserve"> реализациј</w:t>
      </w:r>
      <w:r>
        <w:rPr>
          <w:lang w:val="sr-Cyrl-CS"/>
        </w:rPr>
        <w:t>е</w:t>
      </w:r>
      <w:r>
        <w:rPr>
          <w:lang w:val="ru-RU"/>
        </w:rPr>
        <w:t xml:space="preserve"> </w:t>
      </w:r>
      <w:r>
        <w:rPr>
          <w:lang w:val="sr-Cyrl-CS"/>
        </w:rPr>
        <w:t>локалне акције, важно</w:t>
      </w:r>
      <w:r>
        <w:rPr>
          <w:lang w:val="ru-RU"/>
        </w:rPr>
        <w:t xml:space="preserve"> одредити п</w:t>
      </w:r>
      <w:r>
        <w:rPr>
          <w:lang w:val="sr-Cyrl-CS"/>
        </w:rPr>
        <w:t>оказатеље</w:t>
      </w:r>
      <w:r>
        <w:rPr>
          <w:lang w:val="ru-RU"/>
        </w:rPr>
        <w:t xml:space="preserve"> по</w:t>
      </w:r>
      <w:r>
        <w:rPr>
          <w:lang w:val="sr-Cyrl-CS"/>
        </w:rPr>
        <w:t>моћу којих</w:t>
      </w:r>
      <w:r>
        <w:rPr>
          <w:lang w:val="ru-RU"/>
        </w:rPr>
        <w:t xml:space="preserve"> ћемо знати да ли нешто радимо успешно </w:t>
      </w:r>
      <w:r>
        <w:rPr>
          <w:lang w:val="sr-Cyrl-CS"/>
        </w:rPr>
        <w:t xml:space="preserve">или неуспешно </w:t>
      </w:r>
      <w:r>
        <w:rPr>
          <w:lang w:val="ru-RU"/>
        </w:rPr>
        <w:t>и у којој мери</w:t>
      </w:r>
      <w:r>
        <w:rPr>
          <w:lang w:val="sr-Cyrl-CS"/>
        </w:rPr>
        <w:t>, и да ли смо успели да остваримо циљеве које смо себи на почетку поставили</w:t>
      </w:r>
      <w:r>
        <w:rPr>
          <w:lang w:val="ru-RU"/>
        </w:rPr>
        <w:t xml:space="preserve">. </w:t>
      </w:r>
    </w:p>
    <w:p w:rsidR="00D93B87" w:rsidRDefault="00D93B87" w:rsidP="00D93B87">
      <w:pPr>
        <w:pStyle w:val="BodyText"/>
        <w:ind w:firstLine="720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b/>
          <w:bCs/>
          <w:color w:val="auto"/>
          <w:sz w:val="24"/>
          <w:lang w:val="sr-Cyrl-CS"/>
        </w:rPr>
        <w:t>Надгледање (праћење реализације)</w:t>
      </w:r>
      <w:r>
        <w:rPr>
          <w:rFonts w:ascii="Times New Roman" w:hAnsi="Times New Roman" w:cs="Times New Roman"/>
          <w:color w:val="auto"/>
          <w:sz w:val="24"/>
          <w:lang w:val="sr-Cyrl-CS"/>
        </w:rPr>
        <w:t xml:space="preserve"> нам даје увид у стварну ситуацију као и могућност за промену активности ако се покаже да се оне не одвијају по плану. </w:t>
      </w:r>
      <w:r>
        <w:rPr>
          <w:rFonts w:ascii="Times New Roman" w:hAnsi="Times New Roman" w:cs="Times New Roman"/>
          <w:b/>
          <w:bCs/>
          <w:color w:val="auto"/>
          <w:sz w:val="24"/>
          <w:lang w:val="sr-Cyrl-CS"/>
        </w:rPr>
        <w:t>Оцењивање успешности</w:t>
      </w:r>
      <w:r>
        <w:rPr>
          <w:rFonts w:ascii="Times New Roman" w:hAnsi="Times New Roman" w:cs="Times New Roman"/>
          <w:color w:val="auto"/>
          <w:sz w:val="24"/>
          <w:lang w:val="sr-Cyrl-CS"/>
        </w:rPr>
        <w:t xml:space="preserve"> изведене акције за нас представља извор информација о томе у којој мери смо постигли постављене циљеве. На основу тих података можемо </w:t>
      </w:r>
      <w:r>
        <w:rPr>
          <w:rFonts w:ascii="Times New Roman" w:hAnsi="Times New Roman" w:cs="Times New Roman"/>
          <w:color w:val="auto"/>
          <w:sz w:val="24"/>
          <w:lang w:val="ru-RU"/>
        </w:rPr>
        <w:t xml:space="preserve">унапредити наш рад у будућности. Зато унапред постављамо себи питања: </w:t>
      </w:r>
      <w:r>
        <w:rPr>
          <w:rFonts w:ascii="Times New Roman" w:hAnsi="Times New Roman" w:cs="Times New Roman"/>
          <w:color w:val="auto"/>
          <w:sz w:val="24"/>
          <w:lang w:val="sr-Cyrl-CS"/>
        </w:rPr>
        <w:t>Ш</w:t>
      </w:r>
      <w:r>
        <w:rPr>
          <w:rFonts w:ascii="Times New Roman" w:hAnsi="Times New Roman" w:cs="Times New Roman"/>
          <w:sz w:val="24"/>
          <w:lang w:val="ru-RU"/>
        </w:rPr>
        <w:t>та ће бити другачије након што се заврши оно што смо планирали да урадимо? Како ћемо знати да се ситуација променила?</w:t>
      </w:r>
    </w:p>
    <w:p w:rsidR="00D93B87" w:rsidRDefault="00D93B87" w:rsidP="00D93B87">
      <w:pPr>
        <w:pStyle w:val="BodyText"/>
        <w:ind w:firstLine="720"/>
        <w:jc w:val="both"/>
        <w:rPr>
          <w:rFonts w:ascii="Times New Roman" w:hAnsi="Times New Roman" w:cs="Times New Roman"/>
          <w:color w:val="auto"/>
          <w:sz w:val="24"/>
          <w:lang w:val="sr-Cyrl-CS"/>
        </w:rPr>
      </w:pPr>
      <w:r>
        <w:rPr>
          <w:rFonts w:ascii="Times New Roman" w:hAnsi="Times New Roman" w:cs="Times New Roman"/>
          <w:color w:val="auto"/>
          <w:sz w:val="24"/>
          <w:lang w:val="sr-Cyrl-CS"/>
        </w:rPr>
        <w:t>Наш суд о томе колико се успешно наша акција одвија не треба да се заснива само на нашем утиску који може да буде и погрешан, већ треба да се заснива на објективним подацима које ћемо прикупити. Зато је раније и речено да се прикупљање различитих података одвија непрестано током акције.</w:t>
      </w:r>
    </w:p>
    <w:p w:rsidR="00D93B87" w:rsidRDefault="00D93B87" w:rsidP="00D93B87">
      <w:pPr>
        <w:pStyle w:val="BodyText"/>
        <w:jc w:val="both"/>
        <w:rPr>
          <w:rFonts w:ascii="Times New Roman" w:hAnsi="Times New Roman" w:cs="Times New Roman"/>
          <w:color w:val="auto"/>
          <w:sz w:val="24"/>
          <w:lang w:val="sr-Cyrl-CS"/>
        </w:rPr>
      </w:pPr>
      <w:r>
        <w:rPr>
          <w:rFonts w:ascii="Times New Roman" w:hAnsi="Times New Roman" w:cs="Times New Roman"/>
          <w:color w:val="auto"/>
          <w:sz w:val="24"/>
          <w:lang w:val="sr-Cyrl-CS"/>
        </w:rPr>
        <w:tab/>
        <w:t>Наставник/ца нагласи да и пре отпочињања саме акције треба испланирати како ће се пратити успешност реализације и како ће се на крају акције проценити оствареност циљева, а касније треба поступати по утврђеном плану. Нагласи да, осим прикупљања података, и праћење реализације треба да траје непрекидно.</w:t>
      </w:r>
    </w:p>
    <w:p w:rsidR="00D93B87" w:rsidRDefault="00D93B87" w:rsidP="00D93B87">
      <w:pPr>
        <w:pStyle w:val="BodyText"/>
        <w:jc w:val="both"/>
        <w:rPr>
          <w:rFonts w:ascii="Times New Roman" w:hAnsi="Times New Roman" w:cs="Times New Roman"/>
          <w:color w:val="auto"/>
          <w:sz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lang w:val="sr-Cyrl-CS"/>
        </w:rPr>
        <w:lastRenderedPageBreak/>
        <w:tab/>
        <w:t>Да би ученици боље разумели на шта се мисли под надгледањем, оцењивањем и показатељима, насставник/ца своје излагање илуструје примером, при ћему од помоћи може бити пример дат у Прилогу бр. 2. Планирање надгледања и оцењивања наставник/ца излаже на интерактиван начин, тражећи мишљења и предлоге ученика.</w:t>
      </w:r>
    </w:p>
    <w:p w:rsidR="00EB43F3" w:rsidRDefault="00EB43F3" w:rsidP="00D93B87">
      <w:pPr>
        <w:pStyle w:val="BodyText"/>
        <w:jc w:val="both"/>
        <w:rPr>
          <w:rFonts w:ascii="Times New Roman" w:hAnsi="Times New Roman" w:cs="Times New Roman"/>
          <w:color w:val="auto"/>
          <w:sz w:val="24"/>
          <w:lang w:val="en-US"/>
        </w:rPr>
      </w:pPr>
    </w:p>
    <w:p w:rsidR="00EB43F3" w:rsidRPr="00EB43F3" w:rsidRDefault="00EB43F3" w:rsidP="00D93B87">
      <w:pPr>
        <w:pStyle w:val="BodyText"/>
        <w:jc w:val="both"/>
        <w:rPr>
          <w:rFonts w:ascii="Times New Roman" w:hAnsi="Times New Roman" w:cs="Times New Roman"/>
          <w:color w:val="auto"/>
          <w:sz w:val="24"/>
          <w:lang w:val="en-US"/>
        </w:rPr>
      </w:pPr>
    </w:p>
    <w:p w:rsidR="00D93B87" w:rsidRPr="00EB43F3" w:rsidRDefault="00D93B87" w:rsidP="00D93B87">
      <w:pPr>
        <w:pStyle w:val="BodyText"/>
        <w:rPr>
          <w:rFonts w:ascii="Times New Roman" w:hAnsi="Times New Roman" w:cs="Times New Roman"/>
          <w:color w:val="auto"/>
          <w:sz w:val="24"/>
          <w:lang w:val="sr-Cyrl-CS"/>
        </w:rPr>
      </w:pPr>
      <w:r>
        <w:rPr>
          <w:rFonts w:ascii="Times New Roman" w:hAnsi="Times New Roman" w:cs="Times New Roman"/>
          <w:b/>
          <w:bCs/>
          <w:color w:val="auto"/>
          <w:sz w:val="24"/>
          <w:lang w:val="sr-Cyrl-CS"/>
        </w:rPr>
        <w:t>Четврти корак</w:t>
      </w:r>
    </w:p>
    <w:p w:rsidR="00D93B87" w:rsidRDefault="00D93B87" w:rsidP="00D93B87">
      <w:pPr>
        <w:pStyle w:val="BodyText"/>
        <w:rPr>
          <w:rFonts w:ascii="Times New Roman" w:hAnsi="Times New Roman" w:cs="Times New Roman"/>
          <w:color w:val="auto"/>
          <w:sz w:val="24"/>
          <w:lang w:val="sr-Cyrl-CS"/>
        </w:rPr>
      </w:pPr>
      <w:r>
        <w:rPr>
          <w:rFonts w:ascii="Times New Roman" w:hAnsi="Times New Roman" w:cs="Times New Roman"/>
          <w:color w:val="auto"/>
          <w:sz w:val="24"/>
          <w:lang w:val="sr-Cyrl-CS"/>
        </w:rPr>
        <w:t>(Трајање:</w:t>
      </w:r>
      <w:r>
        <w:rPr>
          <w:rFonts w:ascii="Times New Roman" w:hAnsi="Times New Roman" w:cs="Times New Roman"/>
          <w:b/>
          <w:bCs/>
          <w:color w:val="auto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>20 минута)</w:t>
      </w:r>
    </w:p>
    <w:p w:rsidR="00D93B87" w:rsidRDefault="00D93B87" w:rsidP="00D93B87">
      <w:pPr>
        <w:pStyle w:val="BodyText"/>
        <w:rPr>
          <w:rFonts w:ascii="Times New Roman" w:hAnsi="Times New Roman" w:cs="Times New Roman"/>
          <w:b/>
          <w:bCs/>
          <w:color w:val="auto"/>
          <w:sz w:val="24"/>
          <w:lang w:val="sr-Cyrl-CS"/>
        </w:rPr>
      </w:pPr>
    </w:p>
    <w:p w:rsidR="00D93B87" w:rsidRDefault="00D93B87" w:rsidP="00D93B87">
      <w:pPr>
        <w:pStyle w:val="BodyText"/>
        <w:ind w:firstLine="720"/>
        <w:jc w:val="both"/>
        <w:rPr>
          <w:rFonts w:ascii="Times New Roman" w:hAnsi="Times New Roman" w:cs="Times New Roman"/>
          <w:color w:val="auto"/>
          <w:sz w:val="24"/>
          <w:lang w:val="sr-Cyrl-CS"/>
        </w:rPr>
      </w:pPr>
      <w:r>
        <w:rPr>
          <w:rFonts w:ascii="Times New Roman" w:hAnsi="Times New Roman" w:cs="Times New Roman"/>
          <w:color w:val="auto"/>
          <w:sz w:val="24"/>
          <w:lang w:val="sr-Cyrl-CS"/>
        </w:rPr>
        <w:t xml:space="preserve">У овом делу, наставник/ца даје задатак ученицима да напишу како ће прикупљати податке и оцењивати успешност своје акције. Након групног рада, ученици презентују своје идеје (уколико нема времена, уместо презентације може се направити галерија). </w:t>
      </w:r>
    </w:p>
    <w:p w:rsidR="00D93B87" w:rsidRDefault="00D93B87" w:rsidP="00D93B87">
      <w:pPr>
        <w:pStyle w:val="BodyText"/>
        <w:rPr>
          <w:rFonts w:ascii="Times New Roman" w:hAnsi="Times New Roman" w:cs="Times New Roman"/>
          <w:color w:val="auto"/>
          <w:sz w:val="24"/>
          <w:lang w:val="sr-Cyrl-CS"/>
        </w:rPr>
      </w:pPr>
    </w:p>
    <w:p w:rsidR="00D93B87" w:rsidRDefault="00D93B87" w:rsidP="00D93B87">
      <w:pPr>
        <w:pStyle w:val="BodyText"/>
        <w:rPr>
          <w:rFonts w:ascii="Times New Roman" w:hAnsi="Times New Roman" w:cs="Times New Roman"/>
          <w:color w:val="auto"/>
          <w:sz w:val="24"/>
          <w:lang w:val="sr-Cyrl-CS"/>
        </w:rPr>
      </w:pPr>
    </w:p>
    <w:p w:rsidR="00D93B87" w:rsidRDefault="00D93B87" w:rsidP="00D93B87">
      <w:pPr>
        <w:pStyle w:val="BodyText"/>
        <w:rPr>
          <w:rFonts w:ascii="Times New Roman" w:hAnsi="Times New Roman" w:cs="Times New Roman"/>
          <w:b/>
          <w:bCs/>
          <w:color w:val="auto"/>
          <w:sz w:val="28"/>
          <w:lang w:val="sr-Cyrl-CS"/>
        </w:rPr>
      </w:pPr>
      <w:r>
        <w:rPr>
          <w:rFonts w:ascii="Times New Roman" w:hAnsi="Times New Roman" w:cs="Times New Roman"/>
          <w:color w:val="auto"/>
          <w:sz w:val="24"/>
          <w:lang w:val="sr-Cyrl-CS"/>
        </w:rPr>
        <w:br w:type="page"/>
      </w:r>
      <w:r>
        <w:rPr>
          <w:rFonts w:ascii="Times New Roman" w:hAnsi="Times New Roman" w:cs="Times New Roman"/>
          <w:b/>
          <w:bCs/>
          <w:color w:val="auto"/>
          <w:sz w:val="28"/>
          <w:lang w:val="sr-Cyrl-CS"/>
        </w:rPr>
        <w:lastRenderedPageBreak/>
        <w:t>Прилог бр. 1</w:t>
      </w:r>
    </w:p>
    <w:p w:rsidR="00D93B87" w:rsidRDefault="00D93B87" w:rsidP="00D93B87">
      <w:pPr>
        <w:pStyle w:val="BodyText"/>
        <w:jc w:val="center"/>
        <w:rPr>
          <w:rFonts w:ascii="Times New Roman" w:hAnsi="Times New Roman" w:cs="Times New Roman"/>
          <w:color w:val="auto"/>
          <w:sz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7560"/>
      </w:tblGrid>
      <w:tr w:rsidR="00D93B87" w:rsidTr="00531901">
        <w:tc>
          <w:tcPr>
            <w:tcW w:w="1368" w:type="dxa"/>
          </w:tcPr>
          <w:p w:rsidR="00D93B87" w:rsidRDefault="00D93B87" w:rsidP="00531901">
            <w:pPr>
              <w:pStyle w:val="BodyTex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60" w:type="dxa"/>
          </w:tcPr>
          <w:p w:rsidR="00D93B87" w:rsidRDefault="00D93B87" w:rsidP="00531901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40"/>
              </w:rPr>
              <w:t>КОРАЦИ У ПЛАНИРАЊУ</w:t>
            </w:r>
          </w:p>
        </w:tc>
      </w:tr>
      <w:tr w:rsidR="00D93B87" w:rsidTr="00531901">
        <w:tc>
          <w:tcPr>
            <w:tcW w:w="1368" w:type="dxa"/>
          </w:tcPr>
          <w:p w:rsidR="00D93B87" w:rsidRDefault="00D93B87" w:rsidP="00531901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4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48"/>
              </w:rPr>
              <w:t>П</w:t>
            </w:r>
          </w:p>
          <w:p w:rsidR="00D93B87" w:rsidRDefault="00D93B87" w:rsidP="00531901">
            <w:pPr>
              <w:pStyle w:val="BodyText"/>
              <w:jc w:val="center"/>
              <w:rPr>
                <w:rFonts w:ascii="Times New Roman" w:hAnsi="Times New Roman" w:cs="Times New Roman"/>
                <w:color w:val="auto"/>
                <w:sz w:val="4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48"/>
              </w:rPr>
              <w:t>Р</w:t>
            </w:r>
          </w:p>
          <w:p w:rsidR="00D93B87" w:rsidRDefault="00D93B87" w:rsidP="00531901">
            <w:pPr>
              <w:jc w:val="center"/>
              <w:rPr>
                <w:b/>
                <w:bCs/>
                <w:sz w:val="48"/>
                <w:lang w:val="ru-RU"/>
              </w:rPr>
            </w:pPr>
            <w:r>
              <w:rPr>
                <w:b/>
                <w:bCs/>
                <w:sz w:val="48"/>
                <w:lang w:val="ru-RU"/>
              </w:rPr>
              <w:t>И</w:t>
            </w:r>
          </w:p>
          <w:p w:rsidR="00D93B87" w:rsidRDefault="00D93B87" w:rsidP="00531901">
            <w:pPr>
              <w:jc w:val="center"/>
              <w:rPr>
                <w:b/>
                <w:bCs/>
                <w:sz w:val="48"/>
                <w:lang w:val="ru-RU"/>
              </w:rPr>
            </w:pPr>
            <w:r>
              <w:rPr>
                <w:b/>
                <w:bCs/>
                <w:sz w:val="48"/>
                <w:lang w:val="ru-RU"/>
              </w:rPr>
              <w:t>К</w:t>
            </w:r>
          </w:p>
          <w:p w:rsidR="00D93B87" w:rsidRDefault="00D93B87" w:rsidP="00531901">
            <w:pPr>
              <w:jc w:val="center"/>
              <w:rPr>
                <w:b/>
                <w:bCs/>
                <w:sz w:val="48"/>
                <w:lang w:val="ru-RU"/>
              </w:rPr>
            </w:pPr>
            <w:r>
              <w:rPr>
                <w:b/>
                <w:bCs/>
                <w:sz w:val="48"/>
                <w:lang w:val="ru-RU"/>
              </w:rPr>
              <w:t>У</w:t>
            </w:r>
          </w:p>
          <w:p w:rsidR="00D93B87" w:rsidRDefault="00D93B87" w:rsidP="00531901">
            <w:pPr>
              <w:jc w:val="center"/>
              <w:rPr>
                <w:b/>
                <w:bCs/>
                <w:sz w:val="48"/>
                <w:lang w:val="ru-RU"/>
              </w:rPr>
            </w:pPr>
            <w:r>
              <w:rPr>
                <w:b/>
                <w:bCs/>
                <w:sz w:val="48"/>
                <w:lang w:val="ru-RU"/>
              </w:rPr>
              <w:t>П</w:t>
            </w:r>
          </w:p>
          <w:p w:rsidR="00D93B87" w:rsidRDefault="00D93B87" w:rsidP="00531901">
            <w:pPr>
              <w:jc w:val="center"/>
              <w:rPr>
                <w:b/>
                <w:bCs/>
                <w:sz w:val="48"/>
                <w:lang w:val="ru-RU"/>
              </w:rPr>
            </w:pPr>
            <w:r>
              <w:rPr>
                <w:b/>
                <w:bCs/>
                <w:sz w:val="48"/>
                <w:lang w:val="ru-RU"/>
              </w:rPr>
              <w:t>Љ</w:t>
            </w:r>
          </w:p>
          <w:p w:rsidR="00D93B87" w:rsidRDefault="00D93B87" w:rsidP="00531901">
            <w:pPr>
              <w:jc w:val="center"/>
              <w:rPr>
                <w:b/>
                <w:bCs/>
                <w:sz w:val="48"/>
                <w:lang w:val="ru-RU"/>
              </w:rPr>
            </w:pPr>
            <w:r>
              <w:rPr>
                <w:b/>
                <w:bCs/>
                <w:sz w:val="48"/>
                <w:lang w:val="ru-RU"/>
              </w:rPr>
              <w:t>А</w:t>
            </w:r>
          </w:p>
          <w:p w:rsidR="00D93B87" w:rsidRDefault="00D93B87" w:rsidP="00531901">
            <w:pPr>
              <w:jc w:val="center"/>
              <w:rPr>
                <w:b/>
                <w:bCs/>
                <w:sz w:val="48"/>
                <w:lang w:val="ru-RU"/>
              </w:rPr>
            </w:pPr>
            <w:r>
              <w:rPr>
                <w:b/>
                <w:bCs/>
                <w:sz w:val="48"/>
                <w:lang w:val="ru-RU"/>
              </w:rPr>
              <w:t>Њ</w:t>
            </w:r>
          </w:p>
          <w:p w:rsidR="00D93B87" w:rsidRDefault="00D93B87" w:rsidP="00531901">
            <w:pPr>
              <w:jc w:val="center"/>
              <w:rPr>
                <w:b/>
                <w:bCs/>
                <w:sz w:val="48"/>
                <w:lang w:val="ru-RU"/>
              </w:rPr>
            </w:pPr>
            <w:r>
              <w:rPr>
                <w:b/>
                <w:bCs/>
                <w:sz w:val="48"/>
                <w:lang w:val="ru-RU"/>
              </w:rPr>
              <w:t>Е</w:t>
            </w:r>
          </w:p>
          <w:p w:rsidR="00D93B87" w:rsidRDefault="00D93B87" w:rsidP="00531901">
            <w:pPr>
              <w:jc w:val="center"/>
              <w:rPr>
                <w:b/>
                <w:bCs/>
                <w:sz w:val="48"/>
                <w:lang w:val="ru-RU"/>
              </w:rPr>
            </w:pPr>
          </w:p>
          <w:p w:rsidR="00D93B87" w:rsidRDefault="00D93B87" w:rsidP="00531901">
            <w:pPr>
              <w:jc w:val="center"/>
              <w:rPr>
                <w:b/>
                <w:bCs/>
                <w:sz w:val="48"/>
                <w:lang w:val="ru-RU"/>
              </w:rPr>
            </w:pPr>
            <w:r>
              <w:rPr>
                <w:b/>
                <w:bCs/>
                <w:sz w:val="48"/>
                <w:lang w:val="ru-RU"/>
              </w:rPr>
              <w:t>П</w:t>
            </w:r>
          </w:p>
          <w:p w:rsidR="00D93B87" w:rsidRDefault="00D93B87" w:rsidP="00531901">
            <w:pPr>
              <w:jc w:val="center"/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О</w:t>
            </w:r>
          </w:p>
          <w:p w:rsidR="00D93B87" w:rsidRDefault="00D93B87" w:rsidP="00531901">
            <w:pPr>
              <w:jc w:val="center"/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Д</w:t>
            </w:r>
          </w:p>
          <w:p w:rsidR="00D93B87" w:rsidRDefault="00D93B87" w:rsidP="00531901">
            <w:pPr>
              <w:jc w:val="center"/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А</w:t>
            </w:r>
          </w:p>
          <w:p w:rsidR="00D93B87" w:rsidRDefault="00D93B87" w:rsidP="00531901">
            <w:pPr>
              <w:jc w:val="center"/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Т</w:t>
            </w:r>
          </w:p>
          <w:p w:rsidR="00D93B87" w:rsidRDefault="00D93B87" w:rsidP="00531901">
            <w:pPr>
              <w:jc w:val="center"/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А</w:t>
            </w:r>
          </w:p>
          <w:p w:rsidR="00D93B87" w:rsidRDefault="00D93B87" w:rsidP="00531901">
            <w:pPr>
              <w:jc w:val="center"/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К</w:t>
            </w:r>
          </w:p>
          <w:p w:rsidR="00D93B87" w:rsidRDefault="00D93B87" w:rsidP="00531901">
            <w:pPr>
              <w:pStyle w:val="Heading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48"/>
              </w:rPr>
              <w:t>А</w:t>
            </w:r>
          </w:p>
          <w:p w:rsidR="00D93B87" w:rsidRDefault="00D93B87" w:rsidP="00531901">
            <w:pPr>
              <w:pStyle w:val="BodyTex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560" w:type="dxa"/>
          </w:tcPr>
          <w:p w:rsidR="00D93B87" w:rsidRDefault="00D93B87" w:rsidP="00531901">
            <w:pPr>
              <w:pStyle w:val="Heading2"/>
              <w:spacing w:before="240" w:after="480"/>
              <w:jc w:val="center"/>
              <w:rPr>
                <w:rFonts w:ascii="Times New Roman" w:hAnsi="Times New Roman" w:cs="Times New Roman"/>
                <w:sz w:val="48"/>
                <w:lang w:val="sr-Cyrl-CS"/>
              </w:rPr>
            </w:pPr>
            <w:r>
              <w:rPr>
                <w:rFonts w:ascii="Times New Roman" w:hAnsi="Times New Roman" w:cs="Times New Roman"/>
                <w:sz w:val="48"/>
                <w:lang w:val="sr-Cyrl-CS"/>
              </w:rPr>
              <w:t>Прикупљање података</w:t>
            </w:r>
          </w:p>
          <w:p w:rsidR="00D93B87" w:rsidRDefault="00D93B87" w:rsidP="00531901">
            <w:pPr>
              <w:pStyle w:val="Heading2"/>
              <w:spacing w:before="480" w:after="480"/>
              <w:jc w:val="center"/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>Дефинисање проблема</w:t>
            </w:r>
          </w:p>
          <w:p w:rsidR="00D93B87" w:rsidRDefault="00D93B87" w:rsidP="00531901">
            <w:pPr>
              <w:pStyle w:val="Heading4"/>
              <w:spacing w:before="480" w:after="480"/>
              <w:rPr>
                <w:lang w:val="ru-RU"/>
              </w:rPr>
            </w:pPr>
            <w:r>
              <w:rPr>
                <w:lang w:val="ru-RU"/>
              </w:rPr>
              <w:t>Формулисање циљева</w:t>
            </w:r>
          </w:p>
          <w:p w:rsidR="00D93B87" w:rsidRDefault="00D93B87" w:rsidP="00531901">
            <w:pPr>
              <w:spacing w:before="480" w:after="480"/>
              <w:jc w:val="center"/>
              <w:rPr>
                <w:b/>
                <w:bCs/>
                <w:sz w:val="48"/>
                <w:lang w:val="sr-Cyrl-CS"/>
              </w:rPr>
            </w:pPr>
            <w:r>
              <w:rPr>
                <w:b/>
                <w:bCs/>
                <w:sz w:val="48"/>
                <w:lang w:val="ru-RU"/>
              </w:rPr>
              <w:t>Формулисање задатака</w:t>
            </w:r>
          </w:p>
          <w:p w:rsidR="00D93B87" w:rsidRDefault="00D93B87" w:rsidP="00531901">
            <w:pPr>
              <w:pStyle w:val="Heading5"/>
              <w:spacing w:before="480" w:after="480"/>
              <w:rPr>
                <w:color w:val="auto"/>
              </w:rPr>
            </w:pPr>
            <w:r>
              <w:rPr>
                <w:color w:val="auto"/>
              </w:rPr>
              <w:t>Планирање надгледања и оцењивања</w:t>
            </w:r>
          </w:p>
          <w:p w:rsidR="00D93B87" w:rsidRDefault="00D93B87" w:rsidP="00531901">
            <w:pPr>
              <w:spacing w:before="480" w:after="480"/>
              <w:jc w:val="center"/>
              <w:rPr>
                <w:b/>
                <w:bCs/>
                <w:sz w:val="48"/>
                <w:lang w:val="sr-Cyrl-CS"/>
              </w:rPr>
            </w:pPr>
            <w:r>
              <w:rPr>
                <w:b/>
                <w:bCs/>
                <w:sz w:val="48"/>
                <w:lang w:val="sr-Cyrl-CS"/>
              </w:rPr>
              <w:t>Одређивање циљних група</w:t>
            </w:r>
          </w:p>
          <w:p w:rsidR="00D93B87" w:rsidRDefault="00D93B87" w:rsidP="00531901">
            <w:pPr>
              <w:spacing w:before="480" w:after="480"/>
              <w:jc w:val="center"/>
              <w:rPr>
                <w:b/>
                <w:bCs/>
                <w:sz w:val="48"/>
                <w:lang w:val="sr-Cyrl-CS"/>
              </w:rPr>
            </w:pPr>
            <w:r>
              <w:rPr>
                <w:b/>
                <w:bCs/>
                <w:sz w:val="48"/>
                <w:lang w:val="sr-Cyrl-CS"/>
              </w:rPr>
              <w:t>Изградња подршке</w:t>
            </w:r>
          </w:p>
          <w:p w:rsidR="00D93B87" w:rsidRDefault="00D93B87" w:rsidP="00531901">
            <w:pPr>
              <w:spacing w:before="480" w:after="480"/>
              <w:jc w:val="center"/>
              <w:rPr>
                <w:b/>
                <w:bCs/>
                <w:sz w:val="48"/>
                <w:lang w:val="sl-SI"/>
              </w:rPr>
            </w:pPr>
            <w:r>
              <w:rPr>
                <w:b/>
                <w:bCs/>
                <w:sz w:val="48"/>
                <w:lang w:val="sr-Cyrl-CS"/>
              </w:rPr>
              <w:t>Осми</w:t>
            </w:r>
            <w:r>
              <w:rPr>
                <w:b/>
                <w:bCs/>
                <w:sz w:val="48"/>
                <w:lang w:val="sl-SI"/>
              </w:rPr>
              <w:t>шљавање поруке</w:t>
            </w:r>
          </w:p>
          <w:p w:rsidR="00D93B87" w:rsidRDefault="00D93B87" w:rsidP="00531901">
            <w:pPr>
              <w:spacing w:before="480" w:after="480"/>
              <w:jc w:val="center"/>
              <w:rPr>
                <w:b/>
                <w:bCs/>
                <w:sz w:val="48"/>
                <w:lang w:val="sl-SI"/>
              </w:rPr>
            </w:pPr>
            <w:r>
              <w:rPr>
                <w:b/>
                <w:bCs/>
                <w:sz w:val="48"/>
                <w:lang w:val="sr-Cyrl-CS"/>
              </w:rPr>
              <w:t>Одабир к</w:t>
            </w:r>
            <w:r>
              <w:rPr>
                <w:b/>
                <w:bCs/>
                <w:sz w:val="48"/>
                <w:lang w:val="sl-SI"/>
              </w:rPr>
              <w:t>анала комуникације</w:t>
            </w:r>
          </w:p>
          <w:p w:rsidR="00D93B87" w:rsidRDefault="00D93B87" w:rsidP="00531901">
            <w:pPr>
              <w:spacing w:before="480" w:after="480"/>
              <w:jc w:val="center"/>
              <w:rPr>
                <w:b/>
                <w:bCs/>
                <w:sz w:val="48"/>
                <w:lang w:val="ru-RU"/>
              </w:rPr>
            </w:pPr>
            <w:r>
              <w:rPr>
                <w:b/>
                <w:bCs/>
                <w:sz w:val="48"/>
                <w:lang w:val="ru-RU"/>
              </w:rPr>
              <w:t>Прикупљање средстава</w:t>
            </w:r>
          </w:p>
          <w:p w:rsidR="00D93B87" w:rsidRDefault="00D93B87" w:rsidP="00531901">
            <w:pPr>
              <w:pStyle w:val="BodyText"/>
              <w:spacing w:before="480" w:after="48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48"/>
                <w:lang w:val="sr-Cyrl-CS"/>
              </w:rPr>
              <w:t>Израда плана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48"/>
              </w:rPr>
              <w:t xml:space="preserve"> ак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48"/>
                <w:lang w:val="sr-Cyrl-CS"/>
              </w:rPr>
              <w:t>ције</w:t>
            </w:r>
          </w:p>
        </w:tc>
      </w:tr>
    </w:tbl>
    <w:p w:rsidR="00D93B87" w:rsidRDefault="00D93B87" w:rsidP="00D93B87">
      <w:pPr>
        <w:pStyle w:val="BodyText"/>
        <w:rPr>
          <w:rFonts w:ascii="Times New Roman" w:hAnsi="Times New Roman" w:cs="Times New Roman"/>
          <w:color w:val="auto"/>
          <w:sz w:val="24"/>
          <w:lang w:val="sr-Cyrl-CS"/>
        </w:rPr>
      </w:pPr>
    </w:p>
    <w:p w:rsidR="00D93B87" w:rsidRDefault="00D93B87" w:rsidP="00D93B87">
      <w:pPr>
        <w:pStyle w:val="BodyText"/>
        <w:rPr>
          <w:rFonts w:ascii="Times New Roman" w:hAnsi="Times New Roman" w:cs="Times New Roman"/>
          <w:b/>
          <w:bCs/>
          <w:color w:val="auto"/>
          <w:sz w:val="28"/>
          <w:lang w:val="sr-Cyrl-CS"/>
        </w:rPr>
      </w:pPr>
      <w:r>
        <w:rPr>
          <w:rFonts w:ascii="Times New Roman" w:hAnsi="Times New Roman" w:cs="Times New Roman"/>
          <w:color w:val="auto"/>
          <w:sz w:val="24"/>
          <w:lang w:val="sr-Cyrl-CS"/>
        </w:rPr>
        <w:br w:type="page"/>
      </w:r>
      <w:r>
        <w:rPr>
          <w:rFonts w:ascii="Times New Roman" w:hAnsi="Times New Roman" w:cs="Times New Roman"/>
          <w:b/>
          <w:bCs/>
          <w:color w:val="auto"/>
          <w:sz w:val="28"/>
          <w:lang w:val="sr-Cyrl-CS"/>
        </w:rPr>
        <w:lastRenderedPageBreak/>
        <w:t>Прилог бр. 2</w:t>
      </w:r>
    </w:p>
    <w:p w:rsidR="00D93B87" w:rsidRDefault="00D93B87" w:rsidP="00D93B87">
      <w:pPr>
        <w:pStyle w:val="BodyText"/>
        <w:jc w:val="center"/>
        <w:rPr>
          <w:rFonts w:ascii="Times New Roman" w:hAnsi="Times New Roman" w:cs="Times New Roman"/>
          <w:b/>
          <w:bCs/>
          <w:color w:val="auto"/>
          <w:sz w:val="28"/>
          <w:lang w:val="sr-Cyrl-CS"/>
        </w:rPr>
      </w:pPr>
      <w:r>
        <w:rPr>
          <w:rFonts w:ascii="Times New Roman" w:hAnsi="Times New Roman" w:cs="Times New Roman"/>
          <w:b/>
          <w:bCs/>
          <w:color w:val="auto"/>
          <w:sz w:val="28"/>
          <w:lang w:val="sr-Cyrl-CS"/>
        </w:rPr>
        <w:t>Пример плана надгледања и оцене успешности</w:t>
      </w:r>
    </w:p>
    <w:p w:rsidR="00D93B87" w:rsidRDefault="00D93B87" w:rsidP="00D93B87">
      <w:pPr>
        <w:rPr>
          <w:lang w:val="sr-Cyrl-CS"/>
        </w:rPr>
      </w:pPr>
    </w:p>
    <w:p w:rsidR="00D93B87" w:rsidRDefault="00D93B87" w:rsidP="00D93B87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ЦИЉ:</w:t>
      </w:r>
    </w:p>
    <w:p w:rsidR="00D93B87" w:rsidRDefault="00D93B87" w:rsidP="00D93B87">
      <w:pPr>
        <w:jc w:val="both"/>
        <w:rPr>
          <w:lang w:val="sr-Cyrl-CS"/>
        </w:rPr>
      </w:pPr>
      <w:r>
        <w:rPr>
          <w:lang w:val="sr-Cyrl-CS"/>
        </w:rPr>
        <w:t>Повећати број секција и повећати број ученика укључених у секције у гимназији у наредној школској години.</w:t>
      </w:r>
    </w:p>
    <w:p w:rsidR="00D93B87" w:rsidRDefault="00D93B87" w:rsidP="00D93B87">
      <w:pPr>
        <w:jc w:val="both"/>
        <w:rPr>
          <w:lang w:val="sr-Cyrl-CS"/>
        </w:rPr>
      </w:pPr>
    </w:p>
    <w:p w:rsidR="00D93B87" w:rsidRDefault="00D93B87" w:rsidP="00D93B87">
      <w:pPr>
        <w:jc w:val="both"/>
        <w:rPr>
          <w:lang w:val="sr-Cyrl-CS"/>
        </w:rPr>
      </w:pPr>
      <w:r>
        <w:rPr>
          <w:b/>
          <w:bCs/>
          <w:lang w:val="sr-Cyrl-CS"/>
        </w:rPr>
        <w:t>Напомена:</w:t>
      </w:r>
      <w:r>
        <w:rPr>
          <w:lang w:val="sr-Cyrl-CS"/>
        </w:rPr>
        <w:t xml:space="preserve"> Циљ акције може бити и другачији. На пример, циљ може бити само повећање броја секција, или само повећање броја ученика укључених у секције, или само оснивање сасвим одређене секције као што је драмска секција итд.</w:t>
      </w:r>
    </w:p>
    <w:p w:rsidR="00D93B87" w:rsidRDefault="00D93B87" w:rsidP="00D93B87">
      <w:pPr>
        <w:rPr>
          <w:lang w:val="sr-Cyrl-CS"/>
        </w:rPr>
      </w:pPr>
    </w:p>
    <w:p w:rsidR="00D93B87" w:rsidRDefault="00D93B87" w:rsidP="00D93B87">
      <w:pPr>
        <w:jc w:val="both"/>
        <w:rPr>
          <w:b/>
          <w:bCs/>
          <w:caps/>
          <w:lang w:val="sr-Cyrl-CS"/>
        </w:rPr>
      </w:pPr>
      <w:r>
        <w:rPr>
          <w:b/>
          <w:bCs/>
          <w:caps/>
          <w:lang w:val="sr-Cyrl-CS"/>
        </w:rPr>
        <w:t>Оцењивање успешности (остварености циља)</w:t>
      </w:r>
    </w:p>
    <w:p w:rsidR="00D93B87" w:rsidRDefault="00D93B87" w:rsidP="00D93B87">
      <w:pPr>
        <w:jc w:val="both"/>
        <w:rPr>
          <w:lang w:val="sr-Cyrl-CS"/>
        </w:rPr>
      </w:pPr>
      <w:r>
        <w:rPr>
          <w:lang w:val="sr-Cyrl-CS"/>
        </w:rPr>
        <w:t>Како ћемо на крају наше акције знати колико је акција била успешна? Могући показатељи су:</w:t>
      </w:r>
    </w:p>
    <w:p w:rsidR="00D93B87" w:rsidRDefault="00D93B87" w:rsidP="00D93B87">
      <w:pPr>
        <w:jc w:val="both"/>
        <w:rPr>
          <w:lang w:val="sr-Cyrl-CS"/>
        </w:rPr>
      </w:pPr>
    </w:p>
    <w:p w:rsidR="00D93B87" w:rsidRDefault="00D93B87" w:rsidP="00D93B87">
      <w:pPr>
        <w:numPr>
          <w:ilvl w:val="0"/>
          <w:numId w:val="1"/>
        </w:numPr>
        <w:tabs>
          <w:tab w:val="clear" w:pos="720"/>
          <w:tab w:val="num" w:pos="217"/>
        </w:tabs>
        <w:ind w:left="217" w:hanging="217"/>
        <w:jc w:val="both"/>
        <w:rPr>
          <w:lang w:val="sr-Cyrl-CS"/>
        </w:rPr>
      </w:pPr>
      <w:r>
        <w:rPr>
          <w:lang w:val="sr-Cyrl-CS"/>
        </w:rPr>
        <w:t xml:space="preserve">Пре започињања акције утврдићемо колико у том тренутку има секција у школи. На крају наредне школске године, кад наша акција буде завршена, опет ћемо утврдити колико у том тренутку има секција у школи. Показатељ успешности било би повећање броја секција по завршетку акције у односу на почетак акције. </w:t>
      </w:r>
    </w:p>
    <w:p w:rsidR="00D93B87" w:rsidRDefault="00D93B87" w:rsidP="00D93B87">
      <w:pPr>
        <w:numPr>
          <w:ilvl w:val="0"/>
          <w:numId w:val="1"/>
        </w:numPr>
        <w:tabs>
          <w:tab w:val="clear" w:pos="720"/>
          <w:tab w:val="num" w:pos="217"/>
        </w:tabs>
        <w:ind w:left="217" w:hanging="217"/>
        <w:jc w:val="both"/>
        <w:rPr>
          <w:lang w:val="sr-Cyrl-CS"/>
        </w:rPr>
      </w:pPr>
      <w:r>
        <w:rPr>
          <w:lang w:val="sr-Cyrl-CS"/>
        </w:rPr>
        <w:t>Пре започињања акције утврдићемо колико је ученика у школи укључено у различите секције. На крају наредне школске године, кад наша акција буде завршена, опет ћемо утврдити колико је у том тренутку ученика укључено у различите секције. Показатељ успешности било би повећање броја ученика који похађају школске секције по завршетку акције у односу на почетак акције.</w:t>
      </w:r>
    </w:p>
    <w:p w:rsidR="00D93B87" w:rsidRDefault="00D93B87" w:rsidP="00D93B87">
      <w:pPr>
        <w:numPr>
          <w:ilvl w:val="0"/>
          <w:numId w:val="1"/>
        </w:numPr>
        <w:tabs>
          <w:tab w:val="num" w:pos="217"/>
        </w:tabs>
        <w:ind w:left="217" w:hanging="217"/>
        <w:jc w:val="both"/>
        <w:rPr>
          <w:lang w:val="sr-Cyrl-CS"/>
        </w:rPr>
      </w:pPr>
      <w:r>
        <w:rPr>
          <w:lang w:val="sr-Cyrl-CS"/>
        </w:rPr>
        <w:t>Пре отпочињања акције распитаћемо се колико пута се свака од тренутно постојећих секција састајала и колико отприлике сати рада је имала, па ћемо израчунати број сати рада школских секција у текућој школској години. На крају наше акције, или још боље већ током трајања акције, бележићемо број сати рада секција у наредној школској години. Показатељ успеха је пораст укупног броја сати рада секција.</w:t>
      </w:r>
    </w:p>
    <w:p w:rsidR="00D93B87" w:rsidRDefault="00D93B87" w:rsidP="00D93B87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lang w:val="sr-Cyrl-CS"/>
        </w:rPr>
      </w:pPr>
    </w:p>
    <w:p w:rsidR="00D93B87" w:rsidRDefault="00D93B87" w:rsidP="00D93B87">
      <w:pPr>
        <w:ind w:left="1440" w:hanging="1440"/>
        <w:jc w:val="both"/>
        <w:rPr>
          <w:lang w:val="sr-Cyrl-CS"/>
        </w:rPr>
      </w:pPr>
      <w:r>
        <w:rPr>
          <w:b/>
          <w:bCs/>
          <w:lang w:val="sr-Cyrl-CS"/>
        </w:rPr>
        <w:t>Напомена:</w:t>
      </w:r>
      <w:r>
        <w:rPr>
          <w:lang w:val="sr-Cyrl-CS"/>
        </w:rPr>
        <w:t xml:space="preserve"> Неке информације неопходне за процену успешности акције морамо прикупити и </w:t>
      </w:r>
      <w:r>
        <w:rPr>
          <w:b/>
          <w:bCs/>
          <w:lang w:val="sr-Cyrl-CS"/>
        </w:rPr>
        <w:t>пре</w:t>
      </w:r>
      <w:r>
        <w:rPr>
          <w:lang w:val="sr-Cyrl-CS"/>
        </w:rPr>
        <w:t xml:space="preserve"> отпочињања акције.</w:t>
      </w:r>
    </w:p>
    <w:p w:rsidR="00D93B87" w:rsidRDefault="00D93B87" w:rsidP="00D93B87">
      <w:pPr>
        <w:jc w:val="both"/>
        <w:rPr>
          <w:lang w:val="sr-Cyrl-CS"/>
        </w:rPr>
      </w:pPr>
    </w:p>
    <w:p w:rsidR="00D93B87" w:rsidRDefault="00D93B87" w:rsidP="00D93B87">
      <w:pPr>
        <w:rPr>
          <w:b/>
          <w:bCs/>
          <w:lang w:val="sr-Cyrl-CS"/>
        </w:rPr>
      </w:pPr>
      <w:r>
        <w:rPr>
          <w:b/>
          <w:bCs/>
          <w:lang w:val="sr-Cyrl-CS"/>
        </w:rPr>
        <w:t>ЗАДАЦИ:</w:t>
      </w:r>
    </w:p>
    <w:p w:rsidR="00D93B87" w:rsidRDefault="00D93B87" w:rsidP="00D93B87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lang w:val="sr-Cyrl-CS"/>
        </w:rPr>
      </w:pPr>
      <w:r>
        <w:rPr>
          <w:lang w:val="sr-Cyrl-CS"/>
        </w:rPr>
        <w:t>помоћу анкете током септембра испитати интересовања и потребе свих ученика у школи</w:t>
      </w:r>
    </w:p>
    <w:p w:rsidR="00D93B87" w:rsidRDefault="00D93B87" w:rsidP="00D93B87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lang w:val="sr-Cyrl-CS"/>
        </w:rPr>
      </w:pPr>
      <w:r>
        <w:rPr>
          <w:lang w:val="sr-Cyrl-CS"/>
        </w:rPr>
        <w:t>упутити почетком октобра наставничком већу листу секција за које је показало интересовање најмање 10 ученика</w:t>
      </w:r>
    </w:p>
    <w:p w:rsidR="00D93B87" w:rsidRDefault="00D93B87" w:rsidP="00D93B87">
      <w:pPr>
        <w:numPr>
          <w:ilvl w:val="0"/>
          <w:numId w:val="1"/>
        </w:numPr>
        <w:tabs>
          <w:tab w:val="num" w:pos="180"/>
        </w:tabs>
        <w:ind w:left="180" w:hanging="180"/>
        <w:jc w:val="both"/>
        <w:rPr>
          <w:lang w:val="sr-Cyrl-CS"/>
        </w:rPr>
      </w:pPr>
      <w:r>
        <w:rPr>
          <w:lang w:val="sr-Cyrl-CS"/>
        </w:rPr>
        <w:t>договор почетком октобра са директором школе о обезбеђивању простора и времена</w:t>
      </w:r>
    </w:p>
    <w:p w:rsidR="00D93B87" w:rsidRDefault="00D93B87" w:rsidP="00D93B87">
      <w:pPr>
        <w:numPr>
          <w:ilvl w:val="0"/>
          <w:numId w:val="1"/>
        </w:numPr>
        <w:tabs>
          <w:tab w:val="num" w:pos="180"/>
        </w:tabs>
        <w:ind w:left="180" w:hanging="180"/>
        <w:jc w:val="both"/>
        <w:rPr>
          <w:lang w:val="sr-Cyrl-CS"/>
        </w:rPr>
      </w:pPr>
      <w:r>
        <w:rPr>
          <w:lang w:val="sr-Cyrl-CS"/>
        </w:rPr>
        <w:t>организовање гостовања драмске секције из суседне школе током првог полугођа</w:t>
      </w:r>
    </w:p>
    <w:p w:rsidR="00D93B87" w:rsidRDefault="00D93B87" w:rsidP="00D93B87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caps/>
          <w:lang w:val="sr-Cyrl-CS"/>
        </w:rPr>
      </w:pPr>
    </w:p>
    <w:p w:rsidR="00D93B87" w:rsidRDefault="00D93B87" w:rsidP="00D93B87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caps/>
          <w:lang w:val="sr-Cyrl-CS"/>
        </w:rPr>
      </w:pPr>
      <w:r>
        <w:rPr>
          <w:rFonts w:ascii="Times New Roman" w:hAnsi="Times New Roman"/>
          <w:b/>
          <w:bCs/>
          <w:caps/>
          <w:lang w:val="sr-Cyrl-CS"/>
        </w:rPr>
        <w:t>Праћење реализације (надгледање извршавања задатака)</w:t>
      </w:r>
    </w:p>
    <w:p w:rsidR="00D93B87" w:rsidRDefault="00D93B87" w:rsidP="00D93B87">
      <w:pPr>
        <w:jc w:val="both"/>
        <w:rPr>
          <w:lang w:val="sr-Cyrl-CS"/>
        </w:rPr>
      </w:pPr>
      <w:r>
        <w:rPr>
          <w:lang w:val="sr-Cyrl-CS"/>
        </w:rPr>
        <w:t>Континуирано, током самих активности, прикупљамо информације које нам показују да ли наша акција тече по плану и на које проблеме евентуално наилази, нпр.:</w:t>
      </w:r>
    </w:p>
    <w:p w:rsidR="00D93B87" w:rsidRDefault="00D93B87" w:rsidP="00D93B87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lang w:val="sr-Cyrl-CS"/>
        </w:rPr>
      </w:pPr>
      <w:r>
        <w:rPr>
          <w:lang w:val="sr-Cyrl-CS"/>
        </w:rPr>
        <w:t>Да ли је анкетирање коректно спроведено? Колико ученика је испитано? Умемо ли сами да обрадимо податке или нам је потребна помоћ?</w:t>
      </w:r>
    </w:p>
    <w:p w:rsidR="00D93B87" w:rsidRDefault="00D93B87" w:rsidP="00D93B87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lang w:val="sr-Cyrl-CS"/>
        </w:rPr>
      </w:pPr>
      <w:r>
        <w:rPr>
          <w:lang w:val="sr-Cyrl-CS"/>
        </w:rPr>
        <w:t>Да ли смо успели да остваримо комуникацију са директором и наставничким већем? Да ли је направљен план секција који одговара интересовањима и расположивом времену ученика?</w:t>
      </w:r>
    </w:p>
    <w:p w:rsidR="00432725" w:rsidRPr="00EB43F3" w:rsidRDefault="00D93B87" w:rsidP="00EB43F3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lang w:val="sr-Cyrl-CS"/>
        </w:rPr>
      </w:pPr>
      <w:r>
        <w:rPr>
          <w:lang w:val="sr-Cyrl-CS"/>
        </w:rPr>
        <w:t>Да ли смо успели да организујемо гостовање? Итд.</w:t>
      </w:r>
      <w:bookmarkStart w:id="0" w:name="_GoBack"/>
      <w:bookmarkEnd w:id="0"/>
    </w:p>
    <w:sectPr w:rsidR="00432725" w:rsidRPr="00EB43F3" w:rsidSect="00EB43F3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2296"/>
    <w:multiLevelType w:val="hybridMultilevel"/>
    <w:tmpl w:val="CFA0C8C0"/>
    <w:lvl w:ilvl="0" w:tplc="C6B48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A22935"/>
    <w:multiLevelType w:val="hybridMultilevel"/>
    <w:tmpl w:val="365262B6"/>
    <w:lvl w:ilvl="0" w:tplc="C6B48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06EBC"/>
    <w:multiLevelType w:val="hybridMultilevel"/>
    <w:tmpl w:val="5CA6BE78"/>
    <w:lvl w:ilvl="0" w:tplc="9B1857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87"/>
    <w:rsid w:val="00432725"/>
    <w:rsid w:val="00D93B87"/>
    <w:rsid w:val="00EB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93B87"/>
    <w:pPr>
      <w:keepNext/>
      <w:outlineLvl w:val="0"/>
    </w:pPr>
    <w:rPr>
      <w:rFonts w:ascii="Arial" w:hAnsi="Arial" w:cs="Arial"/>
      <w:b/>
      <w:bCs/>
      <w:color w:val="000000"/>
      <w:sz w:val="20"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D93B87"/>
    <w:pPr>
      <w:keepNext/>
      <w:outlineLvl w:val="1"/>
    </w:pPr>
    <w:rPr>
      <w:rFonts w:ascii="Arial" w:hAnsi="Arial" w:cs="Arial"/>
      <w:b/>
      <w:bCs/>
      <w:sz w:val="20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D93B87"/>
    <w:pPr>
      <w:keepNext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link w:val="Heading4Char"/>
    <w:qFormat/>
    <w:rsid w:val="00D93B87"/>
    <w:pPr>
      <w:keepNext/>
      <w:spacing w:before="600" w:after="600"/>
      <w:jc w:val="center"/>
      <w:outlineLvl w:val="3"/>
    </w:pPr>
    <w:rPr>
      <w:b/>
      <w:bCs/>
      <w:sz w:val="48"/>
    </w:rPr>
  </w:style>
  <w:style w:type="paragraph" w:styleId="Heading5">
    <w:name w:val="heading 5"/>
    <w:basedOn w:val="Normal"/>
    <w:next w:val="Normal"/>
    <w:link w:val="Heading5Char"/>
    <w:qFormat/>
    <w:rsid w:val="00D93B87"/>
    <w:pPr>
      <w:keepNext/>
      <w:spacing w:before="600" w:after="600"/>
      <w:jc w:val="center"/>
      <w:outlineLvl w:val="4"/>
    </w:pPr>
    <w:rPr>
      <w:b/>
      <w:bCs/>
      <w:color w:val="FF0000"/>
      <w:sz w:val="4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3B87"/>
    <w:rPr>
      <w:rFonts w:ascii="Arial" w:eastAsia="Times New Roman" w:hAnsi="Arial" w:cs="Arial"/>
      <w:b/>
      <w:bCs/>
      <w:color w:val="000000"/>
      <w:sz w:val="20"/>
      <w:szCs w:val="24"/>
      <w:lang w:val="sr-Latn-CS"/>
    </w:rPr>
  </w:style>
  <w:style w:type="character" w:customStyle="1" w:styleId="Heading2Char">
    <w:name w:val="Heading 2 Char"/>
    <w:basedOn w:val="DefaultParagraphFont"/>
    <w:link w:val="Heading2"/>
    <w:rsid w:val="00D93B87"/>
    <w:rPr>
      <w:rFonts w:ascii="Arial" w:eastAsia="Times New Roman" w:hAnsi="Arial" w:cs="Arial"/>
      <w:b/>
      <w:bCs/>
      <w:sz w:val="20"/>
      <w:szCs w:val="24"/>
      <w:lang w:val="sr-Latn-CS"/>
    </w:rPr>
  </w:style>
  <w:style w:type="character" w:customStyle="1" w:styleId="Heading3Char">
    <w:name w:val="Heading 3 Char"/>
    <w:basedOn w:val="DefaultParagraphFont"/>
    <w:link w:val="Heading3"/>
    <w:rsid w:val="00D93B8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93B87"/>
    <w:rPr>
      <w:rFonts w:ascii="Times New Roman" w:eastAsia="Times New Roman" w:hAnsi="Times New Roman" w:cs="Times New Roman"/>
      <w:b/>
      <w:bCs/>
      <w:sz w:val="48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D93B87"/>
    <w:rPr>
      <w:rFonts w:ascii="Times New Roman" w:eastAsia="Times New Roman" w:hAnsi="Times New Roman" w:cs="Times New Roman"/>
      <w:b/>
      <w:bCs/>
      <w:color w:val="FF0000"/>
      <w:sz w:val="48"/>
      <w:szCs w:val="24"/>
      <w:lang w:val="sr-Cyrl-CS"/>
    </w:rPr>
  </w:style>
  <w:style w:type="paragraph" w:styleId="BodyText">
    <w:name w:val="Body Text"/>
    <w:basedOn w:val="Normal"/>
    <w:link w:val="BodyTextChar"/>
    <w:rsid w:val="00D93B87"/>
    <w:rPr>
      <w:rFonts w:ascii="Arial" w:hAnsi="Arial" w:cs="Arial"/>
      <w:color w:val="000000"/>
      <w:sz w:val="20"/>
      <w:lang w:val="sr-Latn-CS"/>
    </w:rPr>
  </w:style>
  <w:style w:type="character" w:customStyle="1" w:styleId="BodyTextChar">
    <w:name w:val="Body Text Char"/>
    <w:basedOn w:val="DefaultParagraphFont"/>
    <w:link w:val="BodyText"/>
    <w:rsid w:val="00D93B87"/>
    <w:rPr>
      <w:rFonts w:ascii="Arial" w:eastAsia="Times New Roman" w:hAnsi="Arial" w:cs="Arial"/>
      <w:color w:val="000000"/>
      <w:sz w:val="20"/>
      <w:szCs w:val="24"/>
      <w:lang w:val="sr-Latn-CS"/>
    </w:rPr>
  </w:style>
  <w:style w:type="paragraph" w:styleId="BodyText2">
    <w:name w:val="Body Text 2"/>
    <w:basedOn w:val="Normal"/>
    <w:link w:val="BodyText2Char"/>
    <w:rsid w:val="00D93B87"/>
    <w:rPr>
      <w:rFonts w:ascii="Arial" w:hAnsi="Arial" w:cs="Arial"/>
      <w:sz w:val="20"/>
      <w:lang w:val="sr-Cyrl-CS"/>
    </w:rPr>
  </w:style>
  <w:style w:type="character" w:customStyle="1" w:styleId="BodyText2Char">
    <w:name w:val="Body Text 2 Char"/>
    <w:basedOn w:val="DefaultParagraphFont"/>
    <w:link w:val="BodyText2"/>
    <w:rsid w:val="00D93B87"/>
    <w:rPr>
      <w:rFonts w:ascii="Arial" w:eastAsia="Times New Roman" w:hAnsi="Arial" w:cs="Arial"/>
      <w:sz w:val="20"/>
      <w:szCs w:val="24"/>
      <w:lang w:val="sr-Cyrl-CS"/>
    </w:rPr>
  </w:style>
  <w:style w:type="paragraph" w:styleId="BodyTextIndent3">
    <w:name w:val="Body Text Indent 3"/>
    <w:basedOn w:val="Normal"/>
    <w:link w:val="BodyTextIndent3Char"/>
    <w:rsid w:val="00D93B87"/>
    <w:pPr>
      <w:ind w:firstLine="720"/>
    </w:pPr>
    <w:rPr>
      <w:rFonts w:ascii="Arial" w:hAnsi="Arial" w:cs="Arial"/>
      <w:sz w:val="20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93B87"/>
    <w:rPr>
      <w:rFonts w:ascii="Arial" w:eastAsia="Times New Roman" w:hAnsi="Arial" w:cs="Arial"/>
      <w:sz w:val="20"/>
      <w:szCs w:val="24"/>
      <w:lang w:val="sr-Cyrl-CS"/>
    </w:rPr>
  </w:style>
  <w:style w:type="paragraph" w:styleId="Header">
    <w:name w:val="header"/>
    <w:basedOn w:val="Normal"/>
    <w:link w:val="HeaderChar"/>
    <w:rsid w:val="00D93B87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D93B87"/>
    <w:rPr>
      <w:rFonts w:ascii="Arial" w:eastAsia="Times New Roman" w:hAnsi="Arial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93B87"/>
    <w:pPr>
      <w:keepNext/>
      <w:outlineLvl w:val="0"/>
    </w:pPr>
    <w:rPr>
      <w:rFonts w:ascii="Arial" w:hAnsi="Arial" w:cs="Arial"/>
      <w:b/>
      <w:bCs/>
      <w:color w:val="000000"/>
      <w:sz w:val="20"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D93B87"/>
    <w:pPr>
      <w:keepNext/>
      <w:outlineLvl w:val="1"/>
    </w:pPr>
    <w:rPr>
      <w:rFonts w:ascii="Arial" w:hAnsi="Arial" w:cs="Arial"/>
      <w:b/>
      <w:bCs/>
      <w:sz w:val="20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D93B87"/>
    <w:pPr>
      <w:keepNext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link w:val="Heading4Char"/>
    <w:qFormat/>
    <w:rsid w:val="00D93B87"/>
    <w:pPr>
      <w:keepNext/>
      <w:spacing w:before="600" w:after="600"/>
      <w:jc w:val="center"/>
      <w:outlineLvl w:val="3"/>
    </w:pPr>
    <w:rPr>
      <w:b/>
      <w:bCs/>
      <w:sz w:val="48"/>
    </w:rPr>
  </w:style>
  <w:style w:type="paragraph" w:styleId="Heading5">
    <w:name w:val="heading 5"/>
    <w:basedOn w:val="Normal"/>
    <w:next w:val="Normal"/>
    <w:link w:val="Heading5Char"/>
    <w:qFormat/>
    <w:rsid w:val="00D93B87"/>
    <w:pPr>
      <w:keepNext/>
      <w:spacing w:before="600" w:after="600"/>
      <w:jc w:val="center"/>
      <w:outlineLvl w:val="4"/>
    </w:pPr>
    <w:rPr>
      <w:b/>
      <w:bCs/>
      <w:color w:val="FF0000"/>
      <w:sz w:val="4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3B87"/>
    <w:rPr>
      <w:rFonts w:ascii="Arial" w:eastAsia="Times New Roman" w:hAnsi="Arial" w:cs="Arial"/>
      <w:b/>
      <w:bCs/>
      <w:color w:val="000000"/>
      <w:sz w:val="20"/>
      <w:szCs w:val="24"/>
      <w:lang w:val="sr-Latn-CS"/>
    </w:rPr>
  </w:style>
  <w:style w:type="character" w:customStyle="1" w:styleId="Heading2Char">
    <w:name w:val="Heading 2 Char"/>
    <w:basedOn w:val="DefaultParagraphFont"/>
    <w:link w:val="Heading2"/>
    <w:rsid w:val="00D93B87"/>
    <w:rPr>
      <w:rFonts w:ascii="Arial" w:eastAsia="Times New Roman" w:hAnsi="Arial" w:cs="Arial"/>
      <w:b/>
      <w:bCs/>
      <w:sz w:val="20"/>
      <w:szCs w:val="24"/>
      <w:lang w:val="sr-Latn-CS"/>
    </w:rPr>
  </w:style>
  <w:style w:type="character" w:customStyle="1" w:styleId="Heading3Char">
    <w:name w:val="Heading 3 Char"/>
    <w:basedOn w:val="DefaultParagraphFont"/>
    <w:link w:val="Heading3"/>
    <w:rsid w:val="00D93B8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93B87"/>
    <w:rPr>
      <w:rFonts w:ascii="Times New Roman" w:eastAsia="Times New Roman" w:hAnsi="Times New Roman" w:cs="Times New Roman"/>
      <w:b/>
      <w:bCs/>
      <w:sz w:val="48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D93B87"/>
    <w:rPr>
      <w:rFonts w:ascii="Times New Roman" w:eastAsia="Times New Roman" w:hAnsi="Times New Roman" w:cs="Times New Roman"/>
      <w:b/>
      <w:bCs/>
      <w:color w:val="FF0000"/>
      <w:sz w:val="48"/>
      <w:szCs w:val="24"/>
      <w:lang w:val="sr-Cyrl-CS"/>
    </w:rPr>
  </w:style>
  <w:style w:type="paragraph" w:styleId="BodyText">
    <w:name w:val="Body Text"/>
    <w:basedOn w:val="Normal"/>
    <w:link w:val="BodyTextChar"/>
    <w:rsid w:val="00D93B87"/>
    <w:rPr>
      <w:rFonts w:ascii="Arial" w:hAnsi="Arial" w:cs="Arial"/>
      <w:color w:val="000000"/>
      <w:sz w:val="20"/>
      <w:lang w:val="sr-Latn-CS"/>
    </w:rPr>
  </w:style>
  <w:style w:type="character" w:customStyle="1" w:styleId="BodyTextChar">
    <w:name w:val="Body Text Char"/>
    <w:basedOn w:val="DefaultParagraphFont"/>
    <w:link w:val="BodyText"/>
    <w:rsid w:val="00D93B87"/>
    <w:rPr>
      <w:rFonts w:ascii="Arial" w:eastAsia="Times New Roman" w:hAnsi="Arial" w:cs="Arial"/>
      <w:color w:val="000000"/>
      <w:sz w:val="20"/>
      <w:szCs w:val="24"/>
      <w:lang w:val="sr-Latn-CS"/>
    </w:rPr>
  </w:style>
  <w:style w:type="paragraph" w:styleId="BodyText2">
    <w:name w:val="Body Text 2"/>
    <w:basedOn w:val="Normal"/>
    <w:link w:val="BodyText2Char"/>
    <w:rsid w:val="00D93B87"/>
    <w:rPr>
      <w:rFonts w:ascii="Arial" w:hAnsi="Arial" w:cs="Arial"/>
      <w:sz w:val="20"/>
      <w:lang w:val="sr-Cyrl-CS"/>
    </w:rPr>
  </w:style>
  <w:style w:type="character" w:customStyle="1" w:styleId="BodyText2Char">
    <w:name w:val="Body Text 2 Char"/>
    <w:basedOn w:val="DefaultParagraphFont"/>
    <w:link w:val="BodyText2"/>
    <w:rsid w:val="00D93B87"/>
    <w:rPr>
      <w:rFonts w:ascii="Arial" w:eastAsia="Times New Roman" w:hAnsi="Arial" w:cs="Arial"/>
      <w:sz w:val="20"/>
      <w:szCs w:val="24"/>
      <w:lang w:val="sr-Cyrl-CS"/>
    </w:rPr>
  </w:style>
  <w:style w:type="paragraph" w:styleId="BodyTextIndent3">
    <w:name w:val="Body Text Indent 3"/>
    <w:basedOn w:val="Normal"/>
    <w:link w:val="BodyTextIndent3Char"/>
    <w:rsid w:val="00D93B87"/>
    <w:pPr>
      <w:ind w:firstLine="720"/>
    </w:pPr>
    <w:rPr>
      <w:rFonts w:ascii="Arial" w:hAnsi="Arial" w:cs="Arial"/>
      <w:sz w:val="20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93B87"/>
    <w:rPr>
      <w:rFonts w:ascii="Arial" w:eastAsia="Times New Roman" w:hAnsi="Arial" w:cs="Arial"/>
      <w:sz w:val="20"/>
      <w:szCs w:val="24"/>
      <w:lang w:val="sr-Cyrl-CS"/>
    </w:rPr>
  </w:style>
  <w:style w:type="paragraph" w:styleId="Header">
    <w:name w:val="header"/>
    <w:basedOn w:val="Normal"/>
    <w:link w:val="HeaderChar"/>
    <w:rsid w:val="00D93B87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D93B87"/>
    <w:rPr>
      <w:rFonts w:ascii="Arial" w:eastAsia="Times New Roman" w:hAnsi="Arial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851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ljilja</cp:lastModifiedBy>
  <cp:revision>3</cp:revision>
  <dcterms:created xsi:type="dcterms:W3CDTF">2020-04-16T12:05:00Z</dcterms:created>
  <dcterms:modified xsi:type="dcterms:W3CDTF">2020-04-16T12:11:00Z</dcterms:modified>
</cp:coreProperties>
</file>