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0E" w:rsidRPr="000C7E87" w:rsidRDefault="005A5C0E" w:rsidP="00B909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5A5C0E" w:rsidRPr="008149CD" w:rsidRDefault="005A5C0E" w:rsidP="00B909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Међуратна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5A5C0E" w:rsidRDefault="005A5C0E" w:rsidP="00B90907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ОскарДавичо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„Хана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“ (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1. час)</w:t>
      </w:r>
    </w:p>
    <w:p w:rsidR="005A5C0E" w:rsidRDefault="005A5C0E" w:rsidP="00B90907">
      <w:pPr>
        <w:rPr>
          <w:rFonts w:ascii="Times New Roman" w:hAnsi="Times New Roman" w:cs="Times New Roman"/>
          <w:sz w:val="24"/>
          <w:szCs w:val="24"/>
          <w:lang/>
        </w:rPr>
      </w:pPr>
    </w:p>
    <w:p w:rsidR="005A5C0E" w:rsidRPr="00B90907" w:rsidRDefault="005A5C0E" w:rsidP="00B9090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90907">
        <w:rPr>
          <w:rFonts w:ascii="Times New Roman" w:hAnsi="Times New Roman" w:cs="Times New Roman"/>
          <w:b/>
          <w:sz w:val="24"/>
          <w:szCs w:val="24"/>
          <w:lang/>
        </w:rPr>
        <w:t>Оскар Давичо</w:t>
      </w:r>
      <w:r w:rsidR="00B90907" w:rsidRPr="00B90907">
        <w:rPr>
          <w:rFonts w:ascii="Times New Roman" w:hAnsi="Times New Roman" w:cs="Times New Roman"/>
          <w:b/>
          <w:sz w:val="24"/>
          <w:szCs w:val="24"/>
          <w:lang/>
        </w:rPr>
        <w:t xml:space="preserve"> (1909 – 1989)</w:t>
      </w:r>
    </w:p>
    <w:p w:rsidR="00B90907" w:rsidRPr="00B90907" w:rsidRDefault="005A5C0E" w:rsidP="00B90907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Рођен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Шапцу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јеврејској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чиновничкој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породици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9090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Школовање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вишим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гимназијским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разредима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наставио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београдској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гимназији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из које је био искључен због бунта.</w:t>
      </w:r>
      <w:proofErr w:type="gramEnd"/>
      <w:r w:rsidRPr="00B9090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То је довело до тога да раније од своје генерације заврши школовање. Са 17 година</w:t>
      </w:r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>Давичо</w:t>
      </w:r>
      <w:proofErr w:type="spellEnd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>обрео</w:t>
      </w:r>
      <w:proofErr w:type="spellEnd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>Паризу</w:t>
      </w:r>
      <w:proofErr w:type="spellEnd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>започиње</w:t>
      </w:r>
      <w:proofErr w:type="spellEnd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>романистике</w:t>
      </w:r>
      <w:proofErr w:type="spellEnd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907" w:rsidRPr="00B90907">
        <w:rPr>
          <w:rFonts w:ascii="Times New Roman" w:hAnsi="Times New Roman" w:cs="Times New Roman"/>
          <w:color w:val="000000"/>
          <w:sz w:val="24"/>
          <w:szCs w:val="24"/>
        </w:rPr>
        <w:t>Сорбони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0907" w:rsidRPr="00B9090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Ради различите посве да преживи, </w:t>
      </w:r>
      <w:r w:rsidR="00B9090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 </w:t>
      </w:r>
      <w:r w:rsidR="00B90907" w:rsidRPr="00B90907">
        <w:rPr>
          <w:rFonts w:ascii="Times New Roman" w:hAnsi="Times New Roman" w:cs="Times New Roman"/>
          <w:color w:val="000000"/>
          <w:sz w:val="24"/>
          <w:szCs w:val="24"/>
          <w:lang/>
        </w:rPr>
        <w:t>не полаже испите</w:t>
      </w:r>
      <w:r w:rsidR="00B90907">
        <w:rPr>
          <w:rFonts w:ascii="Times New Roman" w:hAnsi="Times New Roman" w:cs="Times New Roman"/>
          <w:color w:val="000000"/>
          <w:sz w:val="24"/>
          <w:szCs w:val="24"/>
          <w:lang/>
        </w:rPr>
        <w:t>. Тамо се упознаје</w:t>
      </w:r>
      <w:r w:rsidR="00B90907" w:rsidRPr="00B9090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са идејама Комунистичке партије</w:t>
      </w:r>
      <w:r w:rsidR="00B9090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и прихвата их</w:t>
      </w:r>
      <w:r w:rsidR="00B90907" w:rsidRPr="00B9090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У </w:t>
      </w:r>
      <w:r w:rsidR="00B90907">
        <w:rPr>
          <w:rFonts w:ascii="Times New Roman" w:hAnsi="Times New Roman" w:cs="Times New Roman"/>
          <w:color w:val="000000"/>
          <w:sz w:val="24"/>
          <w:szCs w:val="24"/>
          <w:lang/>
        </w:rPr>
        <w:t>Б</w:t>
      </w:r>
      <w:r w:rsidR="00B90907" w:rsidRPr="00B90907">
        <w:rPr>
          <w:rFonts w:ascii="Times New Roman" w:hAnsi="Times New Roman" w:cs="Times New Roman"/>
          <w:color w:val="000000"/>
          <w:sz w:val="24"/>
          <w:szCs w:val="24"/>
          <w:lang/>
        </w:rPr>
        <w:t>еоград се враћа 1928. године.</w:t>
      </w:r>
    </w:p>
    <w:p w:rsidR="00B90907" w:rsidRPr="00B90907" w:rsidRDefault="00B90907" w:rsidP="00B90907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Почетком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светског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рата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илегални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партијски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задаци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Оскара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Давича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одводе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Сплит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ухапшен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августу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1941.</w:t>
      </w:r>
      <w:proofErr w:type="gram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Спроведен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италијански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логор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Јевреје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Корчули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одатле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Ломбардију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1942.</w:t>
      </w:r>
      <w:proofErr w:type="gram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одатле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безуспешно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покушао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побегне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проузроковало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солидна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батинања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Pr="00B9090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Трећи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>, 1943.</w:t>
      </w:r>
      <w:proofErr w:type="gram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бекство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пошло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руком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090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успео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некако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домогне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Далмације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коначно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нађе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међу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партизанима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редове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Прве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пролетерске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907">
        <w:rPr>
          <w:rFonts w:ascii="Times New Roman" w:hAnsi="Times New Roman" w:cs="Times New Roman"/>
          <w:color w:val="000000"/>
          <w:sz w:val="24"/>
          <w:szCs w:val="24"/>
        </w:rPr>
        <w:t>дивизије</w:t>
      </w:r>
      <w:proofErr w:type="spellEnd"/>
      <w:r w:rsidRPr="00B909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5C0E" w:rsidRDefault="00B90907" w:rsidP="00B90907">
      <w:pPr>
        <w:rPr>
          <w:rFonts w:ascii="Times New Roman" w:hAnsi="Times New Roman" w:cs="Times New Roman"/>
          <w:sz w:val="24"/>
          <w:szCs w:val="24"/>
          <w:lang/>
        </w:rPr>
      </w:pPr>
      <w:r w:rsidRPr="00B90907">
        <w:rPr>
          <w:rFonts w:ascii="Times New Roman" w:hAnsi="Times New Roman" w:cs="Times New Roman"/>
          <w:color w:val="000000"/>
          <w:sz w:val="24"/>
          <w:szCs w:val="24"/>
          <w:lang/>
        </w:rPr>
        <w:t>Спада у ред надреалистичких песника. Нека његова дела припадају покрету социјалне књижевности.</w:t>
      </w:r>
      <w:r>
        <w:rPr>
          <w:rFonts w:ascii="Lato" w:hAnsi="Lato"/>
          <w:color w:val="000000"/>
          <w:sz w:val="20"/>
          <w:szCs w:val="20"/>
          <w:lang/>
        </w:rPr>
        <w:br/>
      </w:r>
    </w:p>
    <w:p w:rsidR="00B90907" w:rsidRPr="00B90907" w:rsidRDefault="00B90907" w:rsidP="00B90907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B90907">
        <w:rPr>
          <w:rFonts w:ascii="Times New Roman" w:hAnsi="Times New Roman" w:cs="Times New Roman"/>
          <w:b/>
          <w:sz w:val="24"/>
          <w:szCs w:val="24"/>
          <w:lang/>
        </w:rPr>
        <w:t>„Хана“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(поема или циклус од 16 песама)</w:t>
      </w:r>
    </w:p>
    <w:p w:rsidR="005A5C0E" w:rsidRDefault="005A5C0E" w:rsidP="00B90907">
      <w:pPr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Лирски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цилус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B90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907">
        <w:rPr>
          <w:rFonts w:ascii="Times New Roman" w:hAnsi="Times New Roman"/>
          <w:sz w:val="24"/>
          <w:szCs w:val="24"/>
        </w:rPr>
        <w:t>написа</w:t>
      </w:r>
      <w:proofErr w:type="spellEnd"/>
      <w:r w:rsidR="00B90907">
        <w:rPr>
          <w:rFonts w:ascii="Times New Roman" w:hAnsi="Times New Roman"/>
          <w:sz w:val="24"/>
          <w:szCs w:val="24"/>
          <w:lang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објав</w:t>
      </w:r>
      <w:proofErr w:type="spellEnd"/>
      <w:r w:rsidR="00B90907">
        <w:rPr>
          <w:rFonts w:ascii="Times New Roman" w:hAnsi="Times New Roman"/>
          <w:sz w:val="24"/>
          <w:szCs w:val="24"/>
          <w:lang/>
        </w:rPr>
        <w:t>љен</w:t>
      </w:r>
      <w:r>
        <w:rPr>
          <w:rFonts w:ascii="Times New Roman" w:hAnsi="Times New Roman"/>
          <w:sz w:val="24"/>
          <w:szCs w:val="24"/>
        </w:rPr>
        <w:t xml:space="preserve"> 1939.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шеснаест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песама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мотиви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варирају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љубавних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све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социјалних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01B89" w:rsidRDefault="005A5C0E" w:rsidP="00B90907">
      <w:pPr>
        <w:rPr>
          <w:rFonts w:ascii="Times New Roman" w:hAnsi="Times New Roman"/>
          <w:color w:val="000000"/>
          <w:sz w:val="24"/>
          <w:szCs w:val="24"/>
          <w:lang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Међутим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иако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љубави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осећа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снажно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наглашен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социјални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мотив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лирски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субјект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припада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свету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другачијем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Ханиног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  <w:lang/>
        </w:rPr>
        <w:t>, они су супротности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9090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="00F01B89">
        <w:rPr>
          <w:rFonts w:ascii="Times New Roman" w:hAnsi="Times New Roman"/>
          <w:color w:val="000000"/>
          <w:sz w:val="24"/>
          <w:szCs w:val="24"/>
        </w:rPr>
        <w:t>Он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1B89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1B89">
        <w:rPr>
          <w:rFonts w:ascii="Times New Roman" w:hAnsi="Times New Roman"/>
          <w:color w:val="000000"/>
          <w:sz w:val="24"/>
          <w:szCs w:val="24"/>
        </w:rPr>
        <w:t>човек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1B89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1B89">
        <w:rPr>
          <w:rFonts w:ascii="Times New Roman" w:hAnsi="Times New Roman"/>
          <w:color w:val="000000"/>
          <w:sz w:val="24"/>
          <w:szCs w:val="24"/>
        </w:rPr>
        <w:t>јасног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1B89">
        <w:rPr>
          <w:rFonts w:ascii="Times New Roman" w:hAnsi="Times New Roman"/>
          <w:color w:val="000000"/>
          <w:sz w:val="24"/>
          <w:szCs w:val="24"/>
        </w:rPr>
        <w:t>места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F01B89">
        <w:rPr>
          <w:rFonts w:ascii="Times New Roman" w:hAnsi="Times New Roman"/>
          <w:color w:val="000000"/>
          <w:sz w:val="24"/>
          <w:szCs w:val="24"/>
        </w:rPr>
        <w:t>друштву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01B89">
        <w:rPr>
          <w:rFonts w:ascii="Times New Roman" w:hAnsi="Times New Roman"/>
          <w:color w:val="000000"/>
          <w:sz w:val="24"/>
          <w:szCs w:val="24"/>
        </w:rPr>
        <w:t>сиромах</w:t>
      </w:r>
      <w:proofErr w:type="spellEnd"/>
      <w:r w:rsidR="006B061A">
        <w:rPr>
          <w:rFonts w:ascii="Times New Roman" w:hAnsi="Times New Roman"/>
          <w:color w:val="000000"/>
          <w:sz w:val="24"/>
          <w:szCs w:val="24"/>
          <w:lang/>
        </w:rPr>
        <w:t>, шатровац, младић који време проводи на улици</w:t>
      </w:r>
      <w:r w:rsidR="00F01B8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F01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01B89">
        <w:rPr>
          <w:rFonts w:ascii="Times New Roman" w:hAnsi="Times New Roman"/>
          <w:color w:val="000000"/>
          <w:sz w:val="24"/>
          <w:szCs w:val="24"/>
        </w:rPr>
        <w:t>Она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1B89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1B89">
        <w:rPr>
          <w:rFonts w:ascii="Times New Roman" w:hAnsi="Times New Roman"/>
          <w:color w:val="000000"/>
          <w:sz w:val="24"/>
          <w:szCs w:val="24"/>
        </w:rPr>
        <w:t>кћер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1B89">
        <w:rPr>
          <w:rFonts w:ascii="Times New Roman" w:hAnsi="Times New Roman"/>
          <w:color w:val="000000"/>
          <w:sz w:val="24"/>
          <w:szCs w:val="24"/>
        </w:rPr>
        <w:t>трговца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01B89">
        <w:rPr>
          <w:rFonts w:ascii="Times New Roman" w:hAnsi="Times New Roman"/>
          <w:color w:val="000000"/>
          <w:sz w:val="24"/>
          <w:szCs w:val="24"/>
        </w:rPr>
        <w:t>Јеврејина</w:t>
      </w:r>
      <w:proofErr w:type="spellEnd"/>
      <w:r w:rsidR="00F01B89">
        <w:rPr>
          <w:rFonts w:ascii="Times New Roman" w:hAnsi="Times New Roman"/>
          <w:color w:val="000000"/>
          <w:sz w:val="24"/>
          <w:szCs w:val="24"/>
        </w:rPr>
        <w:t>.</w:t>
      </w:r>
      <w:r w:rsidR="00F01B89">
        <w:rPr>
          <w:rFonts w:ascii="Times New Roman" w:hAnsi="Times New Roman"/>
          <w:color w:val="000000"/>
          <w:sz w:val="24"/>
          <w:szCs w:val="24"/>
          <w:lang/>
        </w:rPr>
        <w:t xml:space="preserve"> Он је стално гладан.</w:t>
      </w:r>
      <w:proofErr w:type="gramEnd"/>
      <w:r w:rsidR="00F01B89">
        <w:rPr>
          <w:rFonts w:ascii="Times New Roman" w:hAnsi="Times New Roman"/>
          <w:color w:val="000000"/>
          <w:sz w:val="24"/>
          <w:szCs w:val="24"/>
          <w:lang/>
        </w:rPr>
        <w:t xml:space="preserve"> Она је сита, окружена храно</w:t>
      </w:r>
      <w:r w:rsidR="006B061A">
        <w:rPr>
          <w:rFonts w:ascii="Times New Roman" w:hAnsi="Times New Roman"/>
          <w:color w:val="000000"/>
          <w:sz w:val="24"/>
          <w:szCs w:val="24"/>
          <w:lang/>
        </w:rPr>
        <w:t>м, он је доживљава као хранљиву, егзотичну (колонијалну).</w:t>
      </w:r>
    </w:p>
    <w:p w:rsidR="00F01B89" w:rsidRDefault="00F01B89" w:rsidP="00B90907">
      <w:pPr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одмах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емотивни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моменат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трговац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срећан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удовац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дакле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нарушила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животну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равнотежу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бакалница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гробља</w:t>
      </w:r>
      <w:proofErr w:type="spellEnd"/>
      <w:r>
        <w:rPr>
          <w:rFonts w:ascii="Times New Roman" w:hAnsi="Times New Roman"/>
          <w:color w:val="000000"/>
          <w:sz w:val="24"/>
          <w:szCs w:val="24"/>
          <w:lang/>
        </w:rPr>
        <w:t>, тако да је и Хана окружена смрћу. (Посебно ако се зна каква судбина је у наредним годинама задесила Јевреје.)</w:t>
      </w:r>
    </w:p>
    <w:p w:rsidR="00F01B89" w:rsidRDefault="00F01B89" w:rsidP="00B90907">
      <w:pPr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 xml:space="preserve">Давичов </w:t>
      </w:r>
      <w:r w:rsidR="006B061A">
        <w:rPr>
          <w:rFonts w:ascii="Times New Roman" w:hAnsi="Times New Roman"/>
          <w:color w:val="000000"/>
          <w:sz w:val="24"/>
          <w:szCs w:val="24"/>
          <w:lang/>
        </w:rPr>
        <w:t>језик ј</w:t>
      </w:r>
      <w:r>
        <w:rPr>
          <w:rFonts w:ascii="Times New Roman" w:hAnsi="Times New Roman"/>
          <w:color w:val="000000"/>
          <w:sz w:val="24"/>
          <w:szCs w:val="24"/>
          <w:lang/>
        </w:rPr>
        <w:t>е богат, раскошан, супротно од Настасијевићевог. Обилује метафорама, хиперболама, поређењима, неологизмима, жаргонизмима.</w:t>
      </w:r>
      <w:r>
        <w:rPr>
          <w:rFonts w:ascii="Times New Roman" w:hAnsi="Times New Roman"/>
          <w:color w:val="000000"/>
          <w:sz w:val="24"/>
          <w:szCs w:val="24"/>
          <w:lang/>
        </w:rPr>
        <w:br/>
      </w:r>
      <w:r>
        <w:rPr>
          <w:rFonts w:ascii="Times New Roman" w:hAnsi="Times New Roman"/>
          <w:color w:val="000000"/>
          <w:sz w:val="24"/>
          <w:szCs w:val="24"/>
          <w:lang/>
        </w:rPr>
        <w:br/>
      </w:r>
      <w:r w:rsidRPr="00634E5C">
        <w:rPr>
          <w:rFonts w:ascii="Times New Roman" w:hAnsi="Times New Roman"/>
          <w:b/>
          <w:color w:val="000000"/>
          <w:sz w:val="24"/>
          <w:szCs w:val="24"/>
          <w:u w:val="single"/>
          <w:lang/>
        </w:rPr>
        <w:t>Задаци</w:t>
      </w:r>
      <w:r>
        <w:rPr>
          <w:rFonts w:ascii="Times New Roman" w:hAnsi="Times New Roman"/>
          <w:color w:val="000000"/>
          <w:sz w:val="24"/>
          <w:szCs w:val="24"/>
          <w:lang/>
        </w:rPr>
        <w:t>: Прочитајте прву песму из циклуса „Хана“.</w:t>
      </w:r>
    </w:p>
    <w:p w:rsidR="00F01B89" w:rsidRDefault="00F01B89" w:rsidP="00B90907">
      <w:pPr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 xml:space="preserve"> Прикажите како се представља лирски субјекат и као приказује заљубљеност.</w:t>
      </w:r>
    </w:p>
    <w:p w:rsidR="00F01B89" w:rsidRPr="00F01B89" w:rsidRDefault="00F01B89" w:rsidP="00B90907">
      <w:pPr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Пронађите пример за парадокс у овој песми, а потом и</w:t>
      </w:r>
      <w:r w:rsidR="00634E5C">
        <w:rPr>
          <w:rFonts w:ascii="Times New Roman" w:hAnsi="Times New Roman"/>
          <w:color w:val="000000"/>
          <w:sz w:val="24"/>
          <w:szCs w:val="24"/>
          <w:lang/>
        </w:rPr>
        <w:t xml:space="preserve"> за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остале стилске фигуре које уочавате.</w:t>
      </w:r>
    </w:p>
    <w:p w:rsidR="00A56E36" w:rsidRPr="005A5C0E" w:rsidRDefault="00A56E36" w:rsidP="00B90907">
      <w:pPr>
        <w:rPr>
          <w:rFonts w:ascii="Times New Roman" w:hAnsi="Times New Roman" w:cs="Times New Roman"/>
          <w:sz w:val="24"/>
          <w:szCs w:val="24"/>
        </w:rPr>
      </w:pPr>
    </w:p>
    <w:sectPr w:rsidR="00A56E36" w:rsidRPr="005A5C0E" w:rsidSect="005A5C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5C0E"/>
    <w:rsid w:val="00014D03"/>
    <w:rsid w:val="000C08D8"/>
    <w:rsid w:val="00493365"/>
    <w:rsid w:val="00516E3C"/>
    <w:rsid w:val="00530268"/>
    <w:rsid w:val="005A3A14"/>
    <w:rsid w:val="005A5C0E"/>
    <w:rsid w:val="00621F91"/>
    <w:rsid w:val="00634E5C"/>
    <w:rsid w:val="006B061A"/>
    <w:rsid w:val="007F3CE5"/>
    <w:rsid w:val="00A56E36"/>
    <w:rsid w:val="00B33470"/>
    <w:rsid w:val="00B90907"/>
    <w:rsid w:val="00BA71A2"/>
    <w:rsid w:val="00D162B9"/>
    <w:rsid w:val="00D65607"/>
    <w:rsid w:val="00F0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2020-03-24T18:06:00Z</dcterms:created>
  <dcterms:modified xsi:type="dcterms:W3CDTF">2020-03-24T18:48:00Z</dcterms:modified>
</cp:coreProperties>
</file>