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E" w:rsidRDefault="00CE57D4" w:rsidP="00CE57D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E57D4">
        <w:rPr>
          <w:rFonts w:ascii="Times New Roman" w:hAnsi="Times New Roman" w:cs="Times New Roman"/>
          <w:b/>
          <w:sz w:val="32"/>
          <w:szCs w:val="32"/>
          <w:lang w:val="sr-Cyrl-RS"/>
        </w:rPr>
        <w:t>Распад Српског царства</w:t>
      </w:r>
    </w:p>
    <w:p w:rsidR="00CE57D4" w:rsidRDefault="00CE57D4" w:rsidP="00CE57D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E57D4" w:rsidRDefault="00CE57D4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57D4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После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смрти цара Душана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 почиње опадање моћи Српског царства, то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ће бити посебно изражено пред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турском најездом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После 1365. године, када су преместили своју престоницу у Једрене,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Турци 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Османлије су нападале српске земље, Серску област и Источну Македонију. Од цара Уроша су се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одвојили обласни господари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, међу првима његов стриц, Душанов полубрат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Симеон Синиша Немањић, и прогласио се за цара у Тесалији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, а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у Валони се осамосталио Урошев ујак Јован Комнин Асен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Тако су се од Србије одвојиле Тесалија и </w:t>
      </w:r>
      <w:r>
        <w:rPr>
          <w:rFonts w:ascii="Times New Roman" w:hAnsi="Times New Roman" w:cs="Times New Roman"/>
          <w:sz w:val="28"/>
          <w:szCs w:val="28"/>
          <w:lang w:val="sr-Cyrl-RS"/>
        </w:rPr>
        <w:t>територије данашње Албаније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, док је остатак царства подељен на десетак скоро потпуно суверених области. У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Серској области је владала царица Јелена, коју је 1365. наследио деспот Угљеша Мрњавчевић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Већим делом Македоније са седиштем у Прилепу, владао је Угљешин брат, краљ Вукашин Мрњавч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евић. Мрњавчевићи су се наметнули као савладари цара Уроша и од њега су добили високе титуле.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Источном Македонијом су владала браћа Константин и Јован Драгаш (Дејановић)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Косовом и Метохијом од Скопља до Tрепче је владао Вук Бранковић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Област кнеза Лазара Хребељановића обухватала је П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оморавље са центром у Крушевцу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Зетом су владали Балшићи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, са седиштем у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Скадру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Од Косова до Јадранског мора, простирала се област кнеза Војислава Војиновића.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E57D4">
        <w:rPr>
          <w:rFonts w:ascii="Times New Roman" w:hAnsi="Times New Roman" w:cs="Times New Roman"/>
          <w:sz w:val="28"/>
          <w:szCs w:val="28"/>
          <w:u w:val="single"/>
          <w:lang w:val="sr-Cyrl-RS"/>
        </w:rPr>
        <w:t>Распарчана држава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 ослабљена 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похлепом обласних господара</w:t>
      </w:r>
      <w:r w:rsidRPr="00CE57D4">
        <w:rPr>
          <w:rFonts w:ascii="Times New Roman" w:hAnsi="Times New Roman" w:cs="Times New Roman"/>
          <w:sz w:val="28"/>
          <w:szCs w:val="28"/>
          <w:lang w:val="sr-Cyrl-RS"/>
        </w:rPr>
        <w:t xml:space="preserve"> постала је лак плен турских освајача. Упади Турака у Серску област натерали су Угљешу Мрњавчевића да тражи помоћ, али се његовом позиву одазвао једино Вукашин Мрњавчевић. Њихова војска ће касније претрпети страшан пораз у Маричкој бици 1371.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60741" w:rsidRDefault="00860741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0741" w:rsidRDefault="00860741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Битка на Марици 1371.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60741" w:rsidRDefault="00860741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0741" w:rsidRDefault="00860741" w:rsidP="008607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0741">
        <w:rPr>
          <w:rFonts w:ascii="Times New Roman" w:hAnsi="Times New Roman" w:cs="Times New Roman"/>
          <w:sz w:val="28"/>
          <w:szCs w:val="28"/>
          <w:lang w:val="sr-Cyrl-RS"/>
        </w:rPr>
        <w:t>О Косовској бици из 1389. године певане су песме и причане приче. Реч је о боју толико утканом у свест народа да нема Србина који не зна шта се тада догодило. Ипак, стратешки, војно и историјски, Маричка битка која се одиграла још 1371. године, иако много мање позната, била је далеко значајнија за даљи ток српске историје.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Маричка битка или Бој код Черномена одиграо се на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септембра 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>1371. године.</w:t>
      </w:r>
    </w:p>
    <w:p w:rsidR="00CE57D4" w:rsidRDefault="00860741" w:rsidP="008607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0741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Малобројна турска војска сукобила се са вишеструко јачим српским трупама под вођством краља Вукашина и његовог брата деспота Јована Угљеше. Исход је био поражавајући – иако малобројнији, Турци су успели да „до ногу“ потуку српску војску, а погинула су оба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брата Мрњавчевић. 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Овај бој представља почетак </w:t>
      </w:r>
      <w:r>
        <w:rPr>
          <w:rFonts w:ascii="Times New Roman" w:hAnsi="Times New Roman" w:cs="Times New Roman"/>
          <w:sz w:val="28"/>
          <w:szCs w:val="28"/>
          <w:lang w:val="sr-Cyrl-RS"/>
        </w:rPr>
        <w:t>османских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 освајања територија кој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има је владао српски цар Душан. 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>О самом току битке данас се мало зна. На основу доступних извора изгледа да су Турци напали преко ноћи и српску војску затекли неспремну. Покољ који се затим догодио код Черномена на Марици скоро нико није преживео. Након боја Турци су место прозвали „</w:t>
      </w:r>
      <w:r>
        <w:rPr>
          <w:rFonts w:ascii="Times New Roman" w:hAnsi="Times New Roman" w:cs="Times New Roman"/>
          <w:sz w:val="28"/>
          <w:szCs w:val="28"/>
          <w:lang w:val="sr-Cyrl-RS"/>
        </w:rPr>
        <w:t>Срб сингид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и“ – </w:t>
      </w:r>
      <w:r>
        <w:rPr>
          <w:rFonts w:ascii="Times New Roman" w:hAnsi="Times New Roman" w:cs="Times New Roman"/>
          <w:sz w:val="28"/>
          <w:szCs w:val="28"/>
          <w:lang w:val="sr-Cyrl-RS"/>
        </w:rPr>
        <w:t>„Српска погибија“.</w:t>
      </w:r>
    </w:p>
    <w:p w:rsidR="00CE57D4" w:rsidRDefault="00CE57D4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0741" w:rsidRDefault="00860741" w:rsidP="00CE57D4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60741" w:rsidRDefault="00860741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Бој на Косову на Видовдан 15/28. јуна 1389.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60741" w:rsidRDefault="00860741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0741" w:rsidRDefault="00860741" w:rsidP="008607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Српску војску предводио је </w:t>
      </w: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кнез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(не цар!!)</w:t>
      </w: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Лазар Хребељановић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, иако није успео да сакупи сву српску властелу, а ни све српске ратнике.Од обласних господара кнезу Лазару се придружио </w:t>
      </w: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Вук Бранковић (господар Косова)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, један одред послао је и босански бан Твртко I Котроманић, на челу са војводом </w:t>
      </w: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Влатком Вуковићем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 xml:space="preserve">Турску војску предводио је </w:t>
      </w:r>
      <w:r w:rsidRPr="00860741">
        <w:rPr>
          <w:rFonts w:ascii="Times New Roman" w:hAnsi="Times New Roman" w:cs="Times New Roman"/>
          <w:b/>
          <w:sz w:val="28"/>
          <w:szCs w:val="28"/>
          <w:lang w:val="sr-Cyrl-RS"/>
        </w:rPr>
        <w:t>султан Мурат I са синовима Бајазитом и Јакубом</w:t>
      </w:r>
      <w:r w:rsidRPr="0086074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22FDD" w:rsidRDefault="00622FDD" w:rsidP="001F3D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2FDD">
        <w:rPr>
          <w:rFonts w:ascii="Times New Roman" w:hAnsi="Times New Roman" w:cs="Times New Roman"/>
          <w:sz w:val="28"/>
          <w:szCs w:val="28"/>
          <w:lang w:val="sr-Cyrl-RS"/>
        </w:rPr>
        <w:t xml:space="preserve">Појединости о целом току битке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нису познате, има више верзија. </w:t>
      </w:r>
      <w:r w:rsidRPr="00622FDD">
        <w:rPr>
          <w:rFonts w:ascii="Times New Roman" w:hAnsi="Times New Roman" w:cs="Times New Roman"/>
          <w:sz w:val="28"/>
          <w:szCs w:val="28"/>
          <w:lang w:val="sr-Cyrl-RS"/>
        </w:rPr>
        <w:t xml:space="preserve">Велика вероватноћа је да је турског султана Мурата </w:t>
      </w:r>
      <w:r w:rsidRPr="00622FDD">
        <w:rPr>
          <w:rFonts w:ascii="Times New Roman" w:hAnsi="Times New Roman" w:cs="Times New Roman"/>
          <w:b/>
          <w:sz w:val="28"/>
          <w:szCs w:val="28"/>
          <w:lang w:val="sr-Cyrl-RS"/>
        </w:rPr>
        <w:t>убио српски ратник Милош Обилић</w:t>
      </w:r>
      <w:r w:rsidRPr="00622FDD">
        <w:rPr>
          <w:rFonts w:ascii="Times New Roman" w:hAnsi="Times New Roman" w:cs="Times New Roman"/>
          <w:sz w:val="28"/>
          <w:szCs w:val="28"/>
          <w:lang w:val="sr-Cyrl-RS"/>
        </w:rPr>
        <w:t>. Предања говоре да су Милоша пре битке на кнежевој вечери програсили издајником. За време битке, Милош је на превару ушао у турски логор, говорећи да жели да пољуби скуте султану, у знак покорења, и убио га ножем.</w:t>
      </w:r>
      <w:r w:rsidR="001F3DE8" w:rsidRPr="001F3DE8">
        <w:t xml:space="preserve"> </w:t>
      </w:r>
      <w:r w:rsidR="001F3DE8" w:rsidRPr="001F3DE8">
        <w:rPr>
          <w:rFonts w:ascii="Times New Roman" w:hAnsi="Times New Roman" w:cs="Times New Roman"/>
          <w:sz w:val="28"/>
          <w:szCs w:val="28"/>
          <w:lang w:val="sr-Cyrl-RS"/>
        </w:rPr>
        <w:t>Други наш ст</w:t>
      </w:r>
      <w:r w:rsidR="001F3DE8">
        <w:rPr>
          <w:rFonts w:ascii="Times New Roman" w:hAnsi="Times New Roman" w:cs="Times New Roman"/>
          <w:sz w:val="28"/>
          <w:szCs w:val="28"/>
          <w:lang w:val="sr-Cyrl-RS"/>
        </w:rPr>
        <w:t xml:space="preserve">ари запис </w:t>
      </w:r>
      <w:r w:rsidR="001F3DE8" w:rsidRPr="001F3DE8">
        <w:rPr>
          <w:rFonts w:ascii="Times New Roman" w:hAnsi="Times New Roman" w:cs="Times New Roman"/>
          <w:i/>
          <w:sz w:val="28"/>
          <w:szCs w:val="28"/>
          <w:lang w:val="sr-Cyrl-RS"/>
        </w:rPr>
        <w:t>Похвала кнезу Лазару</w:t>
      </w:r>
      <w:r w:rsidR="001F3DE8"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 (из XV века) говори да је Мурат погинуо после борбе. Народно предање још говори и да је Милош извршио </w:t>
      </w:r>
      <w:r w:rsidR="001F3DE8">
        <w:rPr>
          <w:rFonts w:ascii="Times New Roman" w:hAnsi="Times New Roman" w:cs="Times New Roman"/>
          <w:sz w:val="28"/>
          <w:szCs w:val="28"/>
          <w:lang w:val="sr-Cyrl-RS"/>
        </w:rPr>
        <w:t xml:space="preserve">ово дело још пре почетка борбе. </w:t>
      </w:r>
      <w:r w:rsidR="001F3DE8" w:rsidRPr="001F3DE8">
        <w:rPr>
          <w:rFonts w:ascii="Times New Roman" w:hAnsi="Times New Roman" w:cs="Times New Roman"/>
          <w:sz w:val="28"/>
          <w:szCs w:val="28"/>
          <w:lang w:val="sr-Cyrl-RS"/>
        </w:rPr>
        <w:t>Једно писмо</w:t>
      </w:r>
      <w:r w:rsidR="001F3DE8">
        <w:rPr>
          <w:rFonts w:ascii="Times New Roman" w:hAnsi="Times New Roman" w:cs="Times New Roman"/>
          <w:sz w:val="28"/>
          <w:szCs w:val="28"/>
          <w:lang w:val="sr-Cyrl-RS"/>
        </w:rPr>
        <w:t xml:space="preserve"> босанског</w:t>
      </w:r>
      <w:r w:rsidR="001F3DE8"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 краља Твртка помиње дванаест племића (завереника) који су заједно са Милошем извршили ово дело. Турски извори говоре да је Мурат погинуо после битке или мало пре њеног завршетка и да је убијен на превару од једног скривеног српског завереника или рањеног бо</w:t>
      </w:r>
      <w:r w:rsidR="001F3DE8">
        <w:rPr>
          <w:rFonts w:ascii="Times New Roman" w:hAnsi="Times New Roman" w:cs="Times New Roman"/>
          <w:sz w:val="28"/>
          <w:szCs w:val="28"/>
          <w:lang w:val="sr-Cyrl-RS"/>
        </w:rPr>
        <w:t xml:space="preserve">рца. О самом Милошу историја нема </w:t>
      </w:r>
      <w:r w:rsidR="001F3DE8" w:rsidRPr="001F3DE8">
        <w:rPr>
          <w:rFonts w:ascii="Times New Roman" w:hAnsi="Times New Roman" w:cs="Times New Roman"/>
          <w:sz w:val="28"/>
          <w:szCs w:val="28"/>
          <w:lang w:val="sr-Cyrl-RS"/>
        </w:rPr>
        <w:t>никакве појединости.</w:t>
      </w:r>
    </w:p>
    <w:p w:rsidR="001F3DE8" w:rsidRDefault="001F3DE8" w:rsidP="001F3D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F3DE8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На Косову су Турци сахранили Муратову утробу (Муратово турбе) а тело је пренето у Једрене ради балсамовања. Старији син </w:t>
      </w:r>
      <w:r w:rsidRPr="001F3DE8">
        <w:rPr>
          <w:rFonts w:ascii="Times New Roman" w:hAnsi="Times New Roman" w:cs="Times New Roman"/>
          <w:b/>
          <w:sz w:val="28"/>
          <w:szCs w:val="28"/>
          <w:lang w:val="sr-Cyrl-RS"/>
        </w:rPr>
        <w:t>Бајазит</w:t>
      </w:r>
      <w:r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 прикрио је смрт султанову јер би то значило пораз Турака, и наређује јуриш, што је сатрло српску војску (коњицу) јер је била оклопна, за разлику 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 турске лаке коњице. </w:t>
      </w:r>
      <w:r w:rsidRPr="001F3DE8">
        <w:rPr>
          <w:rFonts w:ascii="Times New Roman" w:hAnsi="Times New Roman" w:cs="Times New Roman"/>
          <w:b/>
          <w:sz w:val="28"/>
          <w:szCs w:val="28"/>
          <w:lang w:val="sr-Cyrl-RS"/>
        </w:rPr>
        <w:t>Брата Јакуба Бајазит је задавио, како би  био једини владар.</w:t>
      </w:r>
    </w:p>
    <w:p w:rsidR="001F3DE8" w:rsidRPr="001F3DE8" w:rsidRDefault="001F3DE8" w:rsidP="001F3D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F3DE8">
        <w:rPr>
          <w:rFonts w:ascii="Times New Roman" w:hAnsi="Times New Roman" w:cs="Times New Roman"/>
          <w:sz w:val="28"/>
          <w:szCs w:val="28"/>
          <w:lang w:val="sr-Cyrl-RS"/>
        </w:rPr>
        <w:t>Ускоро је и кнез Лазар био ухваћен и убијен. Убрзо после тога Вук Бранковић и Влатко Вуковић су се повукли. Турци су се сутрадан после боја повукли, водећи са собом многе заробљенике и рањенике, али је већина рањеника умрла на путу.</w:t>
      </w:r>
    </w:p>
    <w:p w:rsidR="001F3DE8" w:rsidRDefault="001F3DE8" w:rsidP="001F3D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Прве вести о бици записане су дванаест дана после боја од стране руског монаха Игњатија, који је пошао у посету светогорским манастирима. Најчуднији извештај је писмо босанског бана Твртка I који пише фирентијској влади како је он победио Турке на Косову, а о кнезу Лазару нема ни речи. Ово је још чудније јер је Твртко I имао извештај из прве руке, пошто се његов војсковођа Влатко Вуковић са делом војске вратио у Босну. То писмо је сачувано, као и његов одговор, у коме Фирентинци честитају Твртку I на победи и кажу да су срећни што је </w:t>
      </w:r>
      <w:r w:rsidRPr="001F3DE8">
        <w:rPr>
          <w:rFonts w:ascii="Times New Roman" w:hAnsi="Times New Roman" w:cs="Times New Roman"/>
          <w:b/>
          <w:sz w:val="28"/>
          <w:szCs w:val="28"/>
          <w:lang w:val="sr-Cyrl-RS"/>
        </w:rPr>
        <w:t>хришћанска војска победила</w:t>
      </w:r>
      <w:r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1F3DE8">
        <w:rPr>
          <w:rFonts w:ascii="Times New Roman" w:hAnsi="Times New Roman" w:cs="Times New Roman"/>
          <w:b/>
          <w:sz w:val="28"/>
          <w:szCs w:val="28"/>
          <w:lang w:val="sr-Cyrl-RS"/>
        </w:rPr>
        <w:t>Чак се и сазнаје да су у Паризу звонила црквена звона у част победе хришћана над неверницима.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1F3DE8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Pr="001F3DE8">
        <w:rPr>
          <w:rFonts w:ascii="Times New Roman" w:hAnsi="Times New Roman" w:cs="Times New Roman"/>
          <w:sz w:val="28"/>
          <w:szCs w:val="28"/>
          <w:lang w:val="sr-Cyrl-RS"/>
        </w:rPr>
        <w:t xml:space="preserve">мамо и записе Бенедикта Курипечича који су настали су 250 година након Косовске битке. Бенедикт Курипечич је био члан аустријског посланства у Цариграду. </w:t>
      </w:r>
      <w:r w:rsidRPr="00205D19">
        <w:rPr>
          <w:rFonts w:ascii="Times New Roman" w:hAnsi="Times New Roman" w:cs="Times New Roman"/>
          <w:b/>
          <w:sz w:val="28"/>
          <w:szCs w:val="28"/>
          <w:lang w:val="sr-Cyrl-RS"/>
        </w:rPr>
        <w:t>Курипечич у својој белешци заузима гледиште, да су Турци изгубили бој на Косову. Такви су били и први утисци у свету</w:t>
      </w:r>
      <w:r w:rsidRPr="001F3DE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05D19" w:rsidRDefault="00205D19" w:rsidP="001F3D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05D19">
        <w:rPr>
          <w:rFonts w:ascii="Times New Roman" w:hAnsi="Times New Roman" w:cs="Times New Roman"/>
          <w:b/>
          <w:sz w:val="28"/>
          <w:szCs w:val="28"/>
          <w:lang w:val="sr-Cyrl-RS"/>
        </w:rPr>
        <w:t>Академик Радован Самарџић</w:t>
      </w:r>
      <w:r w:rsidRPr="00205D19">
        <w:rPr>
          <w:rFonts w:ascii="Times New Roman" w:hAnsi="Times New Roman" w:cs="Times New Roman"/>
          <w:sz w:val="28"/>
          <w:szCs w:val="28"/>
          <w:lang w:val="sr-Cyrl-RS"/>
        </w:rPr>
        <w:t xml:space="preserve"> закључује да су модерни српски историчари, у ствари, преузели поруку да је битка на Косову за Србе била изгубљена: „Али, ако се приступи строго критучки и у обзир узму само савремене вести, резултат је веома чудан: или треба, као што они кажу, сматрати Србе победницима или се мора, што је једина извесност, схватити Косово можда вечитом тајном. О српском поразу, чешће: о српској погибији, говоре само накнадни писци, каснија традиција. Наука је, поводећи се и без жеље да то чини, за традицијом створила ут</w:t>
      </w:r>
      <w:r>
        <w:rPr>
          <w:rFonts w:ascii="Times New Roman" w:hAnsi="Times New Roman" w:cs="Times New Roman"/>
          <w:sz w:val="28"/>
          <w:szCs w:val="28"/>
          <w:lang w:val="sr-Cyrl-RS"/>
        </w:rPr>
        <w:t>исак сазнања о турској победи.“</w:t>
      </w:r>
    </w:p>
    <w:p w:rsidR="00205D19" w:rsidRPr="00205D19" w:rsidRDefault="00205D19" w:rsidP="00205D1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05D19">
        <w:rPr>
          <w:rFonts w:ascii="Times New Roman" w:hAnsi="Times New Roman" w:cs="Times New Roman"/>
          <w:sz w:val="28"/>
          <w:szCs w:val="28"/>
          <w:lang w:val="sr-Cyrl-RS"/>
        </w:rPr>
        <w:t xml:space="preserve">Чињеница је и да је </w:t>
      </w:r>
      <w:r w:rsidRPr="00205D19">
        <w:rPr>
          <w:rFonts w:ascii="Times New Roman" w:hAnsi="Times New Roman" w:cs="Times New Roman"/>
          <w:b/>
          <w:sz w:val="28"/>
          <w:szCs w:val="28"/>
          <w:lang w:val="sr-Cyrl-RS"/>
        </w:rPr>
        <w:t>Вук Бранковић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05D19">
        <w:rPr>
          <w:rFonts w:ascii="Times New Roman" w:hAnsi="Times New Roman" w:cs="Times New Roman"/>
          <w:sz w:val="28"/>
          <w:szCs w:val="28"/>
          <w:lang w:val="sr-Cyrl-RS"/>
        </w:rPr>
        <w:t>остао један од ретких који су наставили да пружају Турцима отпор, завршио је и у заробљеништву</w:t>
      </w:r>
      <w:r>
        <w:rPr>
          <w:rFonts w:ascii="Times New Roman" w:hAnsi="Times New Roman" w:cs="Times New Roman"/>
          <w:sz w:val="28"/>
          <w:szCs w:val="28"/>
          <w:lang w:val="sr-Cyrl-RS"/>
        </w:rPr>
        <w:t>, где је и умро</w:t>
      </w:r>
      <w:r w:rsidRPr="00205D19">
        <w:rPr>
          <w:rFonts w:ascii="Times New Roman" w:hAnsi="Times New Roman" w:cs="Times New Roman"/>
          <w:sz w:val="28"/>
          <w:szCs w:val="28"/>
          <w:lang w:val="sr-Cyrl-RS"/>
        </w:rPr>
        <w:t>. Међутим, имао је жало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сну судбину — њему је традиција доделила </w:t>
      </w:r>
      <w:r w:rsidRPr="00205D19">
        <w:rPr>
          <w:rFonts w:ascii="Times New Roman" w:hAnsi="Times New Roman" w:cs="Times New Roman"/>
          <w:sz w:val="28"/>
          <w:szCs w:val="28"/>
          <w:lang w:val="sr-Cyrl-RS"/>
        </w:rPr>
        <w:t>епитет „</w:t>
      </w:r>
      <w:r w:rsidRPr="00205D19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највећег српског издајника</w:t>
      </w:r>
      <w:r w:rsidRPr="00205D19">
        <w:rPr>
          <w:rFonts w:ascii="Times New Roman" w:hAnsi="Times New Roman" w:cs="Times New Roman"/>
          <w:sz w:val="28"/>
          <w:szCs w:val="28"/>
          <w:lang w:val="sr-Cyrl-RS"/>
        </w:rPr>
        <w:t>“, што је веома трагично,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05D19">
        <w:rPr>
          <w:rFonts w:ascii="Times New Roman" w:hAnsi="Times New Roman" w:cs="Times New Roman"/>
          <w:b/>
          <w:sz w:val="28"/>
          <w:szCs w:val="28"/>
          <w:lang w:val="sr-Cyrl-RS"/>
        </w:rPr>
        <w:t>нетачно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а можда и злонамерно. СПЦ и даље негује овај стереотип </w:t>
      </w:r>
      <w:r w:rsidRPr="00205D19">
        <w:rPr>
          <w:rFonts w:ascii="Times New Roman" w:hAnsi="Times New Roman" w:cs="Times New Roman"/>
          <w:b/>
          <w:sz w:val="28"/>
          <w:szCs w:val="28"/>
          <w:lang w:val="sr-Cyrl-RS"/>
        </w:rPr>
        <w:t>(зашто?)</w:t>
      </w:r>
      <w:bookmarkStart w:id="0" w:name="_GoBack"/>
      <w:bookmarkEnd w:id="0"/>
    </w:p>
    <w:p w:rsidR="00CE57D4" w:rsidRDefault="00CE57D4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Задатак: </w:t>
      </w:r>
    </w:p>
    <w:p w:rsidR="00CE57D4" w:rsidRPr="00CE57D4" w:rsidRDefault="00CE57D4" w:rsidP="00CE57D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Одслушати на </w:t>
      </w:r>
      <w:r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CE57D4">
        <w:rPr>
          <w:rFonts w:ascii="Times New Roman" w:hAnsi="Times New Roman" w:cs="Times New Roman"/>
          <w:b/>
          <w:sz w:val="28"/>
          <w:szCs w:val="28"/>
          <w:lang w:val="sr-Cyrl-RS"/>
        </w:rPr>
        <w:t>у „Бог се драги на Србе разљути“</w:t>
      </w:r>
      <w:r w:rsidR="0012674D">
        <w:rPr>
          <w:rFonts w:ascii="Times New Roman" w:hAnsi="Times New Roman" w:cs="Times New Roman"/>
          <w:sz w:val="28"/>
          <w:szCs w:val="28"/>
          <w:lang w:val="sr-Cyrl-RS"/>
        </w:rPr>
        <w:t>, одломак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 </w:t>
      </w:r>
      <w:r w:rsidRPr="00CE57D4">
        <w:rPr>
          <w:rFonts w:ascii="Times New Roman" w:hAnsi="Times New Roman" w:cs="Times New Roman"/>
          <w:i/>
          <w:sz w:val="28"/>
          <w:szCs w:val="28"/>
          <w:lang w:val="sr-Cyrl-RS"/>
        </w:rPr>
        <w:t>Горског вијенца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интерпретацији Данила Лазовић</w:t>
      </w:r>
      <w:r w:rsidR="0012674D">
        <w:rPr>
          <w:rFonts w:ascii="Times New Roman" w:hAnsi="Times New Roman" w:cs="Times New Roman"/>
          <w:sz w:val="28"/>
          <w:szCs w:val="28"/>
          <w:lang w:val="sr-Cyrl-RS"/>
        </w:rPr>
        <w:t>а. А</w:t>
      </w:r>
      <w:r>
        <w:rPr>
          <w:rFonts w:ascii="Times New Roman" w:hAnsi="Times New Roman" w:cs="Times New Roman"/>
          <w:sz w:val="28"/>
          <w:szCs w:val="28"/>
          <w:lang w:val="sr-Cyrl-RS"/>
        </w:rPr>
        <w:t>нализирјте кога је Његош кривио за распад српског царства</w:t>
      </w:r>
      <w:r w:rsidR="0012674D">
        <w:rPr>
          <w:rFonts w:ascii="Times New Roman" w:hAnsi="Times New Roman" w:cs="Times New Roman"/>
          <w:sz w:val="28"/>
          <w:szCs w:val="28"/>
          <w:lang w:val="sr-Cyrl-RS"/>
        </w:rPr>
        <w:t xml:space="preserve"> и у којим је заблудама око Вука Бранковића Његош писао</w:t>
      </w:r>
      <w:r>
        <w:rPr>
          <w:rFonts w:ascii="Times New Roman" w:hAnsi="Times New Roman" w:cs="Times New Roman"/>
          <w:sz w:val="28"/>
          <w:szCs w:val="28"/>
          <w:lang w:val="sr-Cyrl-RS"/>
        </w:rPr>
        <w:t>!</w:t>
      </w:r>
      <w:r w:rsidR="00622FDD">
        <w:rPr>
          <w:rFonts w:ascii="Times New Roman" w:hAnsi="Times New Roman" w:cs="Times New Roman"/>
          <w:sz w:val="28"/>
          <w:szCs w:val="28"/>
          <w:lang w:val="sr-Cyrl-RS"/>
        </w:rPr>
        <w:t xml:space="preserve"> Анализирајте како се Његош опходи према јунаку Милошу Обилићу, кога сматра за највећег јунака светске херојске епопеје, где су Леонида и Сцевола наспрам њега „скрајнути“.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То бих вам ја свакако рецитовао на часу и причали бисмо о томе.</w:t>
      </w:r>
    </w:p>
    <w:sectPr w:rsidR="00CE57D4" w:rsidRPr="00CE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4"/>
    <w:rsid w:val="000B0F9E"/>
    <w:rsid w:val="0012674D"/>
    <w:rsid w:val="001F3DE8"/>
    <w:rsid w:val="00205D19"/>
    <w:rsid w:val="00622FDD"/>
    <w:rsid w:val="00860741"/>
    <w:rsid w:val="00C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7FEE"/>
  <w15:chartTrackingRefBased/>
  <w15:docId w15:val="{C517E2DE-0C23-4328-9220-57D4350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2020-03-19T19:19:00Z</dcterms:created>
  <dcterms:modified xsi:type="dcterms:W3CDTF">2020-03-19T19:54:00Z</dcterms:modified>
</cp:coreProperties>
</file>