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695" w:rsidRDefault="007B7695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Прошло време. На основу глагола (кад од инфинитива одбијемо </w:t>
      </w:r>
      <w:r w:rsidRPr="00DE0779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–ть</w:t>
      </w:r>
      <w:r w:rsidR="00DE0779">
        <w:rPr>
          <w:rFonts w:ascii="Times New Roman" w:hAnsi="Times New Roman" w:cs="Times New Roman"/>
          <w:noProof/>
          <w:sz w:val="28"/>
          <w:szCs w:val="28"/>
          <w:lang w:val="sr-Cyrl-RS"/>
        </w:rPr>
        <w:t>)</w:t>
      </w: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додајемо наставке </w:t>
      </w:r>
      <w:r w:rsidRPr="00DE0779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–л</w:t>
      </w: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за мушки род, -</w:t>
      </w:r>
      <w:r w:rsidRPr="00DE0779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ла</w:t>
      </w: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за женски, </w:t>
      </w:r>
      <w:r w:rsidRPr="00DE0779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-ло</w:t>
      </w: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за средњи и </w:t>
      </w:r>
      <w:r w:rsidRPr="00DE0779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–ли</w:t>
      </w:r>
      <w:r w:rsidRPr="00DE0779"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за множину.</w:t>
      </w:r>
    </w:p>
    <w:p w:rsidR="00DE0779" w:rsidRPr="00DE0779" w:rsidRDefault="00DE0779">
      <w:pPr>
        <w:rPr>
          <w:rFonts w:ascii="Times New Roman" w:hAnsi="Times New Roman" w:cs="Times New Roman"/>
          <w:noProof/>
          <w:sz w:val="28"/>
          <w:szCs w:val="28"/>
          <w:lang w:val="sr-Cyrl-RS"/>
        </w:rPr>
      </w:pPr>
    </w:p>
    <w:p w:rsidR="007B7695" w:rsidRDefault="007B7695">
      <w:pPr>
        <w:rPr>
          <w:lang w:val="sr-Cyrl-RS"/>
        </w:rPr>
      </w:pPr>
      <w:r w:rsidRPr="007B7695">
        <w:rPr>
          <w:noProof/>
        </w:rPr>
        <w:drawing>
          <wp:inline distT="0" distB="0" distL="0" distR="0">
            <wp:extent cx="6055360" cy="4541520"/>
            <wp:effectExtent l="0" t="0" r="2540" b="0"/>
            <wp:docPr id="2" name="Picture 2" descr="C:\Users\mbula\Desktop\Gimnazija\Граматика\прошедш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ula\Desktop\Gimnazija\Граматика\прошедше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95" w:rsidRDefault="007B7695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476743" w:rsidRPr="00476743" w:rsidRDefault="00476743" w:rsidP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476743"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У већини примера, акценат је на основи, али се понекад помера на наставак у облицима женског рода. </w:t>
      </w: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4767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4" name="Picture 4" descr="C:\Users\mbula\Desktop\Gimnazija\Граматика\прошедшее уда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ula\Desktop\Gimnazija\Граматика\прошедшее удар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7B7695" w:rsidRDefault="007B7695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DE0779"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Код </w:t>
      </w:r>
      <w:r w:rsidRPr="00DE0779">
        <w:rPr>
          <w:rFonts w:ascii="Times New Roman" w:hAnsi="Times New Roman" w:cs="Times New Roman"/>
          <w:sz w:val="28"/>
          <w:szCs w:val="28"/>
          <w:u w:val="single"/>
          <w:lang w:val="sr-Cyrl-RS"/>
        </w:rPr>
        <w:t>повратних глагола</w:t>
      </w:r>
      <w:r w:rsidRPr="00DE0779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DE0779">
        <w:rPr>
          <w:rFonts w:ascii="Times New Roman" w:hAnsi="Times New Roman" w:cs="Times New Roman"/>
          <w:sz w:val="28"/>
          <w:szCs w:val="28"/>
          <w:lang w:val="sr-Cyrl-RS"/>
        </w:rPr>
        <w:t>(заним</w:t>
      </w:r>
      <w:r w:rsidR="00DE0779" w:rsidRPr="00DE0779">
        <w:rPr>
          <w:rFonts w:ascii="Times New Roman" w:hAnsi="Times New Roman" w:cs="Times New Roman"/>
          <w:b/>
          <w:sz w:val="28"/>
          <w:szCs w:val="28"/>
          <w:lang w:val="sr-Cyrl-RS"/>
        </w:rPr>
        <w:t>а</w:t>
      </w:r>
      <w:r w:rsidR="00DE0779">
        <w:rPr>
          <w:rFonts w:ascii="Times New Roman" w:hAnsi="Times New Roman" w:cs="Times New Roman"/>
          <w:sz w:val="28"/>
          <w:szCs w:val="28"/>
          <w:lang w:val="sr-Cyrl-RS"/>
        </w:rPr>
        <w:t>ться, начин</w:t>
      </w:r>
      <w:r w:rsidR="00DE0779" w:rsidRPr="00DE0779">
        <w:rPr>
          <w:rFonts w:ascii="Times New Roman" w:hAnsi="Times New Roman" w:cs="Times New Roman"/>
          <w:b/>
          <w:sz w:val="28"/>
          <w:szCs w:val="28"/>
          <w:lang w:val="sr-Cyrl-RS"/>
        </w:rPr>
        <w:t>а</w:t>
      </w:r>
      <w:r w:rsidR="00DE0779">
        <w:rPr>
          <w:rFonts w:ascii="Times New Roman" w:hAnsi="Times New Roman" w:cs="Times New Roman"/>
          <w:sz w:val="28"/>
          <w:szCs w:val="28"/>
          <w:lang w:val="sr-Cyrl-RS"/>
        </w:rPr>
        <w:t xml:space="preserve">ться...) </w:t>
      </w:r>
      <w:r w:rsidR="00DE0779" w:rsidRPr="00DE0779">
        <w:rPr>
          <w:rFonts w:ascii="Times New Roman" w:hAnsi="Times New Roman" w:cs="Times New Roman"/>
          <w:sz w:val="28"/>
          <w:szCs w:val="28"/>
          <w:lang w:val="sr-Cyrl-RS"/>
        </w:rPr>
        <w:t>после сугласника (</w:t>
      </w:r>
      <w:r w:rsidRPr="00DE0779">
        <w:rPr>
          <w:rFonts w:ascii="Times New Roman" w:hAnsi="Times New Roman" w:cs="Times New Roman"/>
          <w:sz w:val="28"/>
          <w:szCs w:val="28"/>
          <w:lang w:val="sr-Cyrl-RS"/>
        </w:rPr>
        <w:t>у облику за мушки род</w:t>
      </w:r>
      <w:r w:rsidR="00DE0779" w:rsidRPr="00DE0779">
        <w:rPr>
          <w:rFonts w:ascii="Times New Roman" w:hAnsi="Times New Roman" w:cs="Times New Roman"/>
          <w:sz w:val="28"/>
          <w:szCs w:val="28"/>
          <w:lang w:val="sr-Cyrl-RS"/>
        </w:rPr>
        <w:t>)</w:t>
      </w:r>
      <w:r w:rsidRPr="00DE0779">
        <w:rPr>
          <w:rFonts w:ascii="Times New Roman" w:hAnsi="Times New Roman" w:cs="Times New Roman"/>
          <w:sz w:val="28"/>
          <w:szCs w:val="28"/>
          <w:lang w:val="sr-Cyrl-RS"/>
        </w:rPr>
        <w:t xml:space="preserve"> додајемо </w:t>
      </w:r>
      <w:r w:rsidR="00DE0779" w:rsidRPr="00DE0779">
        <w:rPr>
          <w:rFonts w:ascii="Times New Roman" w:hAnsi="Times New Roman" w:cs="Times New Roman"/>
          <w:sz w:val="28"/>
          <w:szCs w:val="28"/>
          <w:lang w:val="sr-Cyrl-RS"/>
        </w:rPr>
        <w:t>–ся, а после  самогласника (за све друге облике) –сь.</w:t>
      </w:r>
    </w:p>
    <w:p w:rsidR="00DE0779" w:rsidRDefault="00DE0779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Често код повратних глагола акценат прелази </w:t>
      </w:r>
      <w:r w:rsidR="00476743">
        <w:rPr>
          <w:rFonts w:ascii="Times New Roman" w:hAnsi="Times New Roman" w:cs="Times New Roman"/>
          <w:sz w:val="28"/>
          <w:szCs w:val="28"/>
          <w:lang w:val="sr-Cyrl-RS"/>
        </w:rPr>
        <w:t>са основе на наставак:</w:t>
      </w:r>
    </w:p>
    <w:p w:rsidR="00DE0779" w:rsidRPr="00DE0779" w:rsidRDefault="00DE0779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DE0779" w:rsidRDefault="00DE0779">
      <w:pPr>
        <w:rPr>
          <w:lang w:val="sr-Cyrl-RS"/>
        </w:rPr>
      </w:pPr>
      <w:r w:rsidRPr="00DE0779">
        <w:rPr>
          <w:noProof/>
        </w:rPr>
        <w:drawing>
          <wp:inline distT="0" distB="0" distL="0" distR="0" wp14:anchorId="563BD4AD" wp14:editId="505AD939">
            <wp:extent cx="4564380" cy="3423285"/>
            <wp:effectExtent l="0" t="0" r="7620" b="5715"/>
            <wp:docPr id="3" name="Picture 3" descr="C:\Users\mbula\Desktop\Gimnazija\Граматика\прошедшее возвра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ula\Desktop\Gimnazija\Граматика\прошедшее возврат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DE0779" w:rsidRDefault="00DE0779">
      <w:pPr>
        <w:rPr>
          <w:lang w:val="sr-Cyrl-RS"/>
        </w:rPr>
      </w:pPr>
    </w:p>
    <w:p w:rsidR="007B7695" w:rsidRDefault="007B7695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476743">
        <w:rPr>
          <w:rFonts w:ascii="Times New Roman" w:hAnsi="Times New Roman" w:cs="Times New Roman"/>
          <w:sz w:val="28"/>
          <w:szCs w:val="28"/>
          <w:lang w:val="sr-Cyrl-RS"/>
        </w:rPr>
        <w:lastRenderedPageBreak/>
        <w:t>Следеће задатке препишите у свеске и урадите. Потребно је да додате одговарајући наставак за сваки понуђени глагол, водећи рачуна о роду и броју именице уз коју глагол стоји.</w:t>
      </w: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4767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8141" cy="4084320"/>
            <wp:effectExtent l="0" t="0" r="635" b="0"/>
            <wp:docPr id="5" name="Picture 5" descr="C:\Users\mbula\Desktop\Gimnazija\Граматика\прошедшее упраж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ula\Desktop\Gimnazija\Граматика\прошедшее упраж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43" cy="40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43" w:rsidRDefault="00476743">
      <w:pPr>
        <w:rPr>
          <w:rFonts w:ascii="Times New Roman" w:hAnsi="Times New Roman" w:cs="Times New Roman"/>
          <w:noProof/>
          <w:sz w:val="28"/>
          <w:szCs w:val="28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 w:rsidRPr="004767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mbula\Desktop\Gimnazija\Граматика\прошедшее у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ula\Desktop\Gimnazija\Граматика\прошедшее упр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476743" w:rsidRPr="00476743" w:rsidRDefault="00476743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У уџбенику на страни 205</w:t>
      </w:r>
      <w:r w:rsidR="0039107A">
        <w:rPr>
          <w:rFonts w:ascii="Times New Roman" w:hAnsi="Times New Roman" w:cs="Times New Roman"/>
          <w:sz w:val="28"/>
          <w:szCs w:val="28"/>
          <w:lang w:val="sr-Cyrl-RS"/>
        </w:rPr>
        <w:t>.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39107A">
        <w:rPr>
          <w:rFonts w:ascii="Times New Roman" w:hAnsi="Times New Roman" w:cs="Times New Roman"/>
          <w:sz w:val="28"/>
          <w:szCs w:val="28"/>
          <w:lang w:val="sr-Cyrl-RS"/>
        </w:rPr>
        <w:t xml:space="preserve">и 206.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прочитати дијалоге </w:t>
      </w:r>
      <w:r w:rsidR="0039107A">
        <w:rPr>
          <w:rFonts w:ascii="Times New Roman" w:hAnsi="Times New Roman" w:cs="Times New Roman"/>
          <w:sz w:val="28"/>
          <w:szCs w:val="28"/>
          <w:lang w:val="sr-Cyrl-RS"/>
        </w:rPr>
        <w:t>1, 3, 7 и 10, обратити пажњу на акценат и интонацију.</w:t>
      </w:r>
      <w:bookmarkStart w:id="0" w:name="_GoBack"/>
      <w:bookmarkEnd w:id="0"/>
    </w:p>
    <w:sectPr w:rsidR="00476743" w:rsidRPr="004767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33"/>
    <w:rsid w:val="00024270"/>
    <w:rsid w:val="0039107A"/>
    <w:rsid w:val="00476743"/>
    <w:rsid w:val="00594A10"/>
    <w:rsid w:val="005D3633"/>
    <w:rsid w:val="007B7695"/>
    <w:rsid w:val="00DE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2FE41"/>
  <w15:chartTrackingRefBased/>
  <w15:docId w15:val="{A6F78E9F-FD83-445B-AD3F-E742151A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mbula</dc:creator>
  <cp:keywords/>
  <dc:description/>
  <cp:lastModifiedBy>mbula</cp:lastModifiedBy>
  <cp:revision>2</cp:revision>
  <dcterms:created xsi:type="dcterms:W3CDTF">2020-03-18T16:43:00Z</dcterms:created>
  <dcterms:modified xsi:type="dcterms:W3CDTF">2020-03-18T17:52:00Z</dcterms:modified>
</cp:coreProperties>
</file>