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F7" w:rsidRDefault="006A726F" w:rsidP="006A726F">
      <w:pPr>
        <w:jc w:val="center"/>
        <w:rPr>
          <w:lang w:val="sr-Latn-RS"/>
        </w:rPr>
      </w:pPr>
      <w:r>
        <w:rPr>
          <w:lang w:val="sr-Latn-RS"/>
        </w:rPr>
        <w:t>Uzanse u ugostiteljstvu</w:t>
      </w:r>
    </w:p>
    <w:p w:rsidR="006A726F" w:rsidRDefault="006A726F" w:rsidP="006A726F">
      <w:pPr>
        <w:rPr>
          <w:lang w:val="sr-Latn-RS"/>
        </w:rPr>
      </w:pPr>
      <w:r>
        <w:rPr>
          <w:lang w:val="sr-Latn-RS"/>
        </w:rPr>
        <w:t>Pojam uzansi u ugostiteljstvu</w:t>
      </w:r>
    </w:p>
    <w:p w:rsidR="006A726F" w:rsidRDefault="006A726F" w:rsidP="006A726F">
      <w:pPr>
        <w:rPr>
          <w:lang w:val="sr-Latn-RS"/>
        </w:rPr>
      </w:pPr>
      <w:r>
        <w:rPr>
          <w:lang w:val="sr-Latn-RS"/>
        </w:rPr>
        <w:t>Običaji su društvene norme,pravila ponašanja,a koji se stvaraju dugotrajnim ponavljajem. Običaji postoje i u odnosima između različitih poslovnih subjekata. Ti su poslovni običaji prerasli u pravila kojima se regulišu i rešavaju odnosi koji nisu zakonski regulisani.</w:t>
      </w:r>
    </w:p>
    <w:p w:rsidR="006A726F" w:rsidRDefault="006A726F" w:rsidP="006A726F">
      <w:pPr>
        <w:rPr>
          <w:lang w:val="sr-Latn-RS"/>
        </w:rPr>
      </w:pPr>
      <w:r>
        <w:rPr>
          <w:lang w:val="sr-Latn-RS"/>
        </w:rPr>
        <w:t>Kada se ta pravila ponašanja sakupe,stručno obrade i kada ih usvoje nadležni organi ( komore,privredna i profesionalna udruženja),nazivaju se Uzanse.</w:t>
      </w:r>
    </w:p>
    <w:p w:rsidR="006A726F" w:rsidRDefault="006A726F" w:rsidP="006A726F">
      <w:pPr>
        <w:rPr>
          <w:lang w:val="sr-Latn-RS"/>
        </w:rPr>
      </w:pPr>
      <w:r>
        <w:rPr>
          <w:lang w:val="sr-Latn-RS"/>
        </w:rPr>
        <w:t xml:space="preserve">Uzansae (lat. </w:t>
      </w:r>
      <w:r>
        <w:rPr>
          <w:i/>
          <w:lang w:val="sr-Latn-RS"/>
        </w:rPr>
        <w:t xml:space="preserve">Usancia </w:t>
      </w:r>
      <w:r w:rsidR="001D7CC6">
        <w:rPr>
          <w:lang w:val="sr-Latn-RS"/>
        </w:rPr>
        <w:t>–ono što je uobičajeno u trgovinskum poslovima) predstavljaju formulisana i ustaljena pravila koja se primenjuju kada se stranke na njih pozovu.</w:t>
      </w:r>
    </w:p>
    <w:p w:rsidR="001D7CC6" w:rsidRDefault="001D7CC6" w:rsidP="006A726F">
      <w:pPr>
        <w:rPr>
          <w:lang w:val="sr-Latn-RS"/>
        </w:rPr>
      </w:pPr>
      <w:r>
        <w:rPr>
          <w:lang w:val="sr-Latn-RS"/>
        </w:rPr>
        <w:t>Uzanse mogu da budu opšte, kada važe za promet svih vrsta robe, ili posebne, koje važe za promet samo određene vrste robe ili samo za određenu struku.</w:t>
      </w:r>
    </w:p>
    <w:p w:rsidR="001D7CC6" w:rsidRDefault="001D7CC6" w:rsidP="006A726F">
      <w:pPr>
        <w:rPr>
          <w:lang w:val="sr-Latn-RS"/>
        </w:rPr>
      </w:pPr>
      <w:r>
        <w:rPr>
          <w:lang w:val="sr-Latn-RS"/>
        </w:rPr>
        <w:t xml:space="preserve">Poslovni običaji kod nas uobličeni su u Posebne uzanse u turizmu, a koje je usvojila Privredna komora Srbije. </w:t>
      </w:r>
    </w:p>
    <w:p w:rsidR="001D7CC6" w:rsidRDefault="001D7CC6" w:rsidP="006A726F">
      <w:pPr>
        <w:rPr>
          <w:lang w:val="sr-Latn-RS"/>
        </w:rPr>
      </w:pPr>
      <w:r>
        <w:rPr>
          <w:lang w:val="sr-Latn-RS"/>
        </w:rPr>
        <w:t>Mesto i značaj uzansi, u obavljanju turističke i ugostiteljske delatnosti definisani su Zakonom o turizmu Republike Srbije.</w:t>
      </w:r>
    </w:p>
    <w:p w:rsidR="001D7CC6" w:rsidRDefault="001D7CC6" w:rsidP="006A726F">
      <w:pPr>
        <w:rPr>
          <w:lang w:val="sr-Latn-RS"/>
        </w:rPr>
      </w:pPr>
      <w:r>
        <w:rPr>
          <w:lang w:val="sr-Latn-RS"/>
        </w:rPr>
        <w:t>Predmet tih uzansi predstavljaju sledeći ugovori u turizmu iugostiteljstvu:</w:t>
      </w:r>
    </w:p>
    <w:p w:rsidR="001D7CC6" w:rsidRDefault="001D7CC6" w:rsidP="001D7CC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Ugovor o ugostiteljskim uslugama ( ugovor o uslugama smeštaja,pansiona ili polupansiona)</w:t>
      </w:r>
      <w:r w:rsidR="004D2636">
        <w:rPr>
          <w:lang w:val="sr-Latn-RS"/>
        </w:rPr>
        <w:t>,koji se sklapa između ugostitelja i invidualnog gosta.</w:t>
      </w:r>
    </w:p>
    <w:p w:rsidR="004D2636" w:rsidRDefault="004D2636" w:rsidP="001D7CC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Agencijski ugovor o ugostiteljskim uslugama( ugovori između ugostitelja,agencije i gosta,u kojima se utvrđuju posebne uzanse kada je gost pojedinac i kada se radi o grupi gostiju,kao i posebne uzanse kada se zaključuje -ugovor o alotmanu)</w:t>
      </w:r>
    </w:p>
    <w:p w:rsidR="004D2636" w:rsidRDefault="004D2636" w:rsidP="001D7CC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Ugovor o usluživanju hrane i pića.</w:t>
      </w:r>
    </w:p>
    <w:p w:rsidR="004D2636" w:rsidRDefault="004D2636" w:rsidP="004D2636">
      <w:pPr>
        <w:ind w:left="360"/>
        <w:rPr>
          <w:lang w:val="sr-Latn-RS"/>
        </w:rPr>
      </w:pPr>
      <w:r>
        <w:rPr>
          <w:lang w:val="sr-Latn-RS"/>
        </w:rPr>
        <w:t>Poštenje i savesnost su osnovna načela kojih se stranke moraju pridržavati u ugovorima koji imaju za predmet turističke i ugostiteljske usluge.</w:t>
      </w:r>
    </w:p>
    <w:p w:rsidR="004D2636" w:rsidRDefault="004D2636" w:rsidP="004D2636">
      <w:pPr>
        <w:ind w:left="360"/>
        <w:rPr>
          <w:lang w:val="sr-Latn-RS"/>
        </w:rPr>
      </w:pPr>
      <w:r>
        <w:rPr>
          <w:lang w:val="sr-Latn-RS"/>
        </w:rPr>
        <w:t>Smatra se da su stranke zaključile ugovor o turističkim i ugostiteljskim uslugama ako su se na bilo koji način sporazumele o bitnim činjenicama ugovora( npr.odredbe o vrsti i obimu usluga,o ceni usluga i vremenu  njihovog korišćenja).</w:t>
      </w:r>
    </w:p>
    <w:p w:rsidR="004D2636" w:rsidRDefault="004D2636" w:rsidP="004D2636">
      <w:pPr>
        <w:ind w:left="360"/>
        <w:rPr>
          <w:lang w:val="sr-Latn-RS"/>
        </w:rPr>
      </w:pPr>
      <w:r>
        <w:rPr>
          <w:lang w:val="sr-Latn-RS"/>
        </w:rPr>
        <w:t>Zaključivanje ugovora o turističkim i ugostiteljskim uslugama ne podleže formi,osim ako je Zakonom  drugčije određeno. Za ugovor koji nije zaključen u pismenoj formi,svaka strakna može tražiti od druge stranke pismenu potvrdu.</w:t>
      </w:r>
    </w:p>
    <w:p w:rsidR="001678A8" w:rsidRDefault="004D2636" w:rsidP="001678A8">
      <w:pPr>
        <w:ind w:left="360"/>
        <w:rPr>
          <w:lang w:val="sr-Latn-RS"/>
        </w:rPr>
      </w:pPr>
      <w:r>
        <w:rPr>
          <w:lang w:val="sr-Latn-RS"/>
        </w:rPr>
        <w:t xml:space="preserve">Ako nije drugačije ugovoreno, smatra se da je ugovorena ona cena koja je važila u ugostiteljskom objektu u vreme početka korišćenja </w:t>
      </w:r>
      <w:r w:rsidR="00571CBC">
        <w:rPr>
          <w:lang w:val="sr-Latn-RS"/>
        </w:rPr>
        <w:t>usluga i koja je objavljena na način određen propisima i ovim uzansama.</w:t>
      </w:r>
      <w:bookmarkStart w:id="0" w:name="_GoBack"/>
      <w:bookmarkEnd w:id="0"/>
    </w:p>
    <w:p w:rsidR="001678A8" w:rsidRDefault="001678A8" w:rsidP="001678A8">
      <w:pPr>
        <w:ind w:left="360"/>
        <w:rPr>
          <w:lang w:val="sr-Latn-RS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2"/>
        <w:gridCol w:w="111"/>
        <w:gridCol w:w="4375"/>
      </w:tblGrid>
      <w:tr w:rsidR="001678A8" w:rsidTr="001678A8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8538" w:type="dxa"/>
            <w:gridSpan w:val="3"/>
          </w:tcPr>
          <w:p w:rsidR="001678A8" w:rsidRDefault="001678A8" w:rsidP="001678A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Uzanse</w:t>
            </w:r>
          </w:p>
        </w:tc>
      </w:tr>
      <w:tr w:rsidR="001678A8" w:rsidTr="001678A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052" w:type="dxa"/>
          </w:tcPr>
          <w:p w:rsidR="001678A8" w:rsidRDefault="001678A8" w:rsidP="001678A8">
            <w:pPr>
              <w:ind w:left="102"/>
              <w:rPr>
                <w:lang w:val="sr-Latn-RS"/>
              </w:rPr>
            </w:pPr>
            <w:r>
              <w:rPr>
                <w:lang w:val="sr-Latn-RS"/>
              </w:rPr>
              <w:t xml:space="preserve">Opšte uzanse     </w:t>
            </w:r>
          </w:p>
          <w:p w:rsidR="001678A8" w:rsidRDefault="001678A8" w:rsidP="001678A8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</w:t>
            </w:r>
            <w:r w:rsidRPr="00571CBC">
              <w:rPr>
                <w:lang w:val="sr-Latn-RS"/>
              </w:rPr>
              <w:t xml:space="preserve">Odnose se na promet svih vrsta robe                           </w:t>
            </w:r>
            <w:r>
              <w:rPr>
                <w:lang w:val="sr-Latn-RS"/>
              </w:rPr>
              <w:t xml:space="preserve">                                                                                               </w:t>
            </w:r>
          </w:p>
        </w:tc>
        <w:tc>
          <w:tcPr>
            <w:tcW w:w="4486" w:type="dxa"/>
            <w:gridSpan w:val="2"/>
          </w:tcPr>
          <w:p w:rsidR="001678A8" w:rsidRDefault="001678A8" w:rsidP="001678A8">
            <w:pPr>
              <w:ind w:left="360"/>
              <w:rPr>
                <w:lang w:val="sr-Latn-RS"/>
              </w:rPr>
            </w:pPr>
            <w:r>
              <w:rPr>
                <w:lang w:val="sr-Latn-RS"/>
              </w:rPr>
              <w:t>Posebne uzanse</w:t>
            </w:r>
          </w:p>
          <w:p w:rsidR="001678A8" w:rsidRDefault="001678A8" w:rsidP="001678A8">
            <w:pPr>
              <w:rPr>
                <w:lang w:val="sr-Latn-RS"/>
              </w:rPr>
            </w:pPr>
            <w:r>
              <w:rPr>
                <w:lang w:val="sr-Latn-RS"/>
              </w:rPr>
              <w:t>Odnose se na promet samo određene vrste robe</w:t>
            </w:r>
          </w:p>
        </w:tc>
      </w:tr>
      <w:tr w:rsidR="001678A8" w:rsidTr="001678A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8538" w:type="dxa"/>
            <w:gridSpan w:val="3"/>
          </w:tcPr>
          <w:p w:rsidR="001678A8" w:rsidRDefault="001678A8" w:rsidP="001678A8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 xml:space="preserve">Posebne uzanse u turizmu          </w:t>
            </w:r>
          </w:p>
          <w:p w:rsidR="001678A8" w:rsidRDefault="001678A8" w:rsidP="001678A8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 xml:space="preserve">Su sređeni i objavljeni poslovni običaji povezani s turističkim poslovanjem                    </w:t>
            </w:r>
          </w:p>
        </w:tc>
      </w:tr>
      <w:tr w:rsidR="001678A8" w:rsidTr="001678A8">
        <w:tblPrEx>
          <w:tblCellMar>
            <w:top w:w="0" w:type="dxa"/>
            <w:bottom w:w="0" w:type="dxa"/>
          </w:tblCellMar>
        </w:tblPrEx>
        <w:trPr>
          <w:trHeight w:val="3068"/>
        </w:trPr>
        <w:tc>
          <w:tcPr>
            <w:tcW w:w="4163" w:type="dxa"/>
            <w:gridSpan w:val="2"/>
          </w:tcPr>
          <w:p w:rsidR="001678A8" w:rsidRDefault="001678A8" w:rsidP="001678A8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1.ugovor o ugostiteljskim uslugama</w:t>
            </w:r>
          </w:p>
          <w:p w:rsidR="001678A8" w:rsidRDefault="001678A8" w:rsidP="001678A8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2.agencijski ugovor o ugostiteljslim uslugama</w:t>
            </w:r>
          </w:p>
          <w:p w:rsidR="001678A8" w:rsidRDefault="001678A8" w:rsidP="001678A8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3.ugovor o alotmanu</w:t>
            </w:r>
          </w:p>
          <w:p w:rsidR="001678A8" w:rsidRDefault="001678A8" w:rsidP="001678A8">
            <w:pPr>
              <w:rPr>
                <w:lang w:val="sr-Latn-RS"/>
              </w:rPr>
            </w:pPr>
            <w:r>
              <w:rPr>
                <w:lang w:val="sr-Latn-RS"/>
              </w:rPr>
              <w:t>4.ugovor o uslugama služenja hrane i pića</w:t>
            </w:r>
          </w:p>
        </w:tc>
        <w:tc>
          <w:tcPr>
            <w:tcW w:w="4375" w:type="dxa"/>
          </w:tcPr>
          <w:p w:rsidR="001678A8" w:rsidRDefault="001678A8" w:rsidP="001678A8">
            <w:pPr>
              <w:ind w:left="-28"/>
              <w:rPr>
                <w:lang w:val="sr-Latn-RS"/>
              </w:rPr>
            </w:pPr>
            <w:r>
              <w:rPr>
                <w:lang w:val="sr-Latn-RS"/>
              </w:rPr>
              <w:t>Bitni elementi ugovora jesu:</w:t>
            </w:r>
          </w:p>
          <w:p w:rsidR="001678A8" w:rsidRDefault="001678A8" w:rsidP="001678A8">
            <w:pPr>
              <w:ind w:left="-28"/>
              <w:rPr>
                <w:lang w:val="sr-Latn-RS"/>
              </w:rPr>
            </w:pPr>
            <w:r>
              <w:rPr>
                <w:lang w:val="sr-Latn-RS"/>
              </w:rPr>
              <w:t>-vrsta usluge (smeštaj,ishrana,piće i dr.</w:t>
            </w:r>
          </w:p>
          <w:p w:rsidR="001678A8" w:rsidRDefault="001678A8" w:rsidP="001678A8">
            <w:pPr>
              <w:ind w:left="-28"/>
              <w:rPr>
                <w:lang w:val="sr-Latn-RS"/>
              </w:rPr>
            </w:pPr>
            <w:r>
              <w:rPr>
                <w:lang w:val="sr-Latn-RS"/>
              </w:rPr>
              <w:t>-obim usluga ( broj gostiju ili usluga9cena usluga</w:t>
            </w:r>
          </w:p>
          <w:p w:rsidR="001678A8" w:rsidRDefault="001678A8" w:rsidP="001678A8">
            <w:pPr>
              <w:rPr>
                <w:lang w:val="sr-Latn-RS"/>
              </w:rPr>
            </w:pPr>
            <w:r>
              <w:rPr>
                <w:lang w:val="sr-Latn-RS"/>
              </w:rPr>
              <w:t>- vreme korišćenja usluga</w:t>
            </w:r>
          </w:p>
        </w:tc>
      </w:tr>
    </w:tbl>
    <w:p w:rsidR="001678A8" w:rsidRPr="004D2636" w:rsidRDefault="001678A8" w:rsidP="001678A8">
      <w:pPr>
        <w:ind w:left="360"/>
        <w:rPr>
          <w:lang w:val="sr-Latn-RS"/>
        </w:rPr>
      </w:pPr>
    </w:p>
    <w:sectPr w:rsidR="001678A8" w:rsidRPr="004D2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C3282"/>
    <w:multiLevelType w:val="hybridMultilevel"/>
    <w:tmpl w:val="D324C60C"/>
    <w:lvl w:ilvl="0" w:tplc="3CEA5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6F"/>
    <w:rsid w:val="001678A8"/>
    <w:rsid w:val="001D7CC6"/>
    <w:rsid w:val="004D2636"/>
    <w:rsid w:val="00571CBC"/>
    <w:rsid w:val="005A58B3"/>
    <w:rsid w:val="006A726F"/>
    <w:rsid w:val="00C8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82DF5-92BB-44D2-8FED-08DCC35F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Stana</cp:lastModifiedBy>
  <cp:revision>1</cp:revision>
  <dcterms:created xsi:type="dcterms:W3CDTF">2020-05-12T09:58:00Z</dcterms:created>
  <dcterms:modified xsi:type="dcterms:W3CDTF">2020-05-12T10:59:00Z</dcterms:modified>
</cp:coreProperties>
</file>